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51644">
        <w:rPr>
          <w:rFonts w:ascii="Arial" w:hAnsi="Arial" w:cs="Arial"/>
          <w:b/>
          <w:color w:val="000000"/>
          <w:sz w:val="28"/>
          <w:szCs w:val="28"/>
        </w:rPr>
        <w:t xml:space="preserve">10 февраля  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E51644">
        <w:rPr>
          <w:rFonts w:ascii="Arial" w:hAnsi="Arial" w:cs="Arial"/>
          <w:b/>
          <w:color w:val="000000"/>
          <w:sz w:val="28"/>
          <w:szCs w:val="28"/>
        </w:rPr>
        <w:t>1</w:t>
      </w:r>
      <w:r w:rsidR="0081246C" w:rsidRPr="002D57AA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8B7C90" w:rsidRPr="0081358F" w:rsidRDefault="008B7C90" w:rsidP="008B7C90">
      <w:pPr>
        <w:jc w:val="both"/>
        <w:rPr>
          <w:rFonts w:ascii="Arial" w:hAnsi="Arial" w:cs="Arial"/>
        </w:rPr>
      </w:pPr>
    </w:p>
    <w:p w:rsidR="00E51644" w:rsidRPr="00E51644" w:rsidRDefault="00E51644" w:rsidP="00E5164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E51644">
        <w:rPr>
          <w:b/>
          <w:sz w:val="28"/>
          <w:szCs w:val="28"/>
        </w:rPr>
        <w:t xml:space="preserve">Об утверждении </w:t>
      </w:r>
      <w:proofErr w:type="gramStart"/>
      <w:r w:rsidRPr="00E51644">
        <w:rPr>
          <w:b/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Pr="00E51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Краснополянское сельское поселение</w:t>
      </w:r>
      <w:r w:rsidRPr="00E51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уполномоченных составлять протоколы об административных правонарушениях в соответствии с Законом Свердловской области от 14.06.2005г. №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52-ОЗ «Об административных правонарушениях на территории Свердловской области»</w:t>
      </w:r>
    </w:p>
    <w:p w:rsidR="00E51644" w:rsidRPr="00862644" w:rsidRDefault="00E51644" w:rsidP="00E51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644" w:rsidRPr="00587081" w:rsidRDefault="00E51644" w:rsidP="00E51644">
      <w:pPr>
        <w:pStyle w:val="ConsPlusNormal"/>
        <w:ind w:firstLine="540"/>
        <w:jc w:val="both"/>
        <w:rPr>
          <w:sz w:val="24"/>
          <w:szCs w:val="24"/>
        </w:rPr>
      </w:pPr>
      <w:r w:rsidRPr="00587081">
        <w:rPr>
          <w:sz w:val="24"/>
          <w:szCs w:val="24"/>
        </w:rPr>
        <w:t xml:space="preserve">В соответствии со статьей 44 Закона Свердловской области  от 14 июня 2005 года №52-ОЗ «Об административных правонарушениях на территории Свердловской области», руководствуясь подпунктом 1 пункта 2 статьи 3 Закона Свердловской области от 27 декабря 2010 года №116-ОЗ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 </w:t>
      </w:r>
      <w:r w:rsidR="00CA76A4">
        <w:rPr>
          <w:sz w:val="24"/>
          <w:szCs w:val="24"/>
        </w:rPr>
        <w:t xml:space="preserve">на основании статьи </w:t>
      </w:r>
      <w:r w:rsidRPr="00587081">
        <w:rPr>
          <w:sz w:val="24"/>
          <w:szCs w:val="24"/>
        </w:rPr>
        <w:t xml:space="preserve"> </w:t>
      </w:r>
      <w:r w:rsidR="00641021">
        <w:rPr>
          <w:sz w:val="24"/>
          <w:szCs w:val="24"/>
        </w:rPr>
        <w:t xml:space="preserve">29 </w:t>
      </w:r>
      <w:r w:rsidRPr="00587081">
        <w:rPr>
          <w:sz w:val="24"/>
          <w:szCs w:val="24"/>
        </w:rPr>
        <w:t xml:space="preserve"> Устава муниципального образования Краснополянское сельское поселение, </w:t>
      </w:r>
    </w:p>
    <w:p w:rsidR="00E51644" w:rsidRPr="00587081" w:rsidRDefault="00E51644" w:rsidP="00E51644">
      <w:pPr>
        <w:rPr>
          <w:rFonts w:ascii="Arial" w:hAnsi="Arial" w:cs="Arial"/>
          <w:b/>
        </w:rPr>
      </w:pPr>
      <w:r w:rsidRPr="00587081">
        <w:rPr>
          <w:rFonts w:ascii="Arial" w:hAnsi="Arial" w:cs="Arial"/>
          <w:b/>
        </w:rPr>
        <w:t>ПОСТАНОВЛЯЮ:</w:t>
      </w:r>
    </w:p>
    <w:p w:rsidR="00E51644" w:rsidRPr="00587081" w:rsidRDefault="00E51644" w:rsidP="00E51644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587081">
        <w:rPr>
          <w:rFonts w:ascii="Arial" w:hAnsi="Arial" w:cs="Arial"/>
        </w:rPr>
        <w:t xml:space="preserve">Утвердить Перечень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14.06.2005г. №52-ОЗ «Об административных правонарушениях на территории Свердловской области» </w:t>
      </w:r>
      <w:r w:rsidRPr="00587081">
        <w:rPr>
          <w:rFonts w:ascii="Arial" w:hAnsi="Arial" w:cs="Arial"/>
          <w:b/>
          <w:i/>
        </w:rPr>
        <w:t xml:space="preserve"> </w:t>
      </w:r>
      <w:r w:rsidRPr="00587081">
        <w:rPr>
          <w:rFonts w:ascii="Arial" w:hAnsi="Arial" w:cs="Arial"/>
        </w:rPr>
        <w:t xml:space="preserve"> (прилагается).</w:t>
      </w:r>
    </w:p>
    <w:p w:rsidR="00E51644" w:rsidRPr="00587081" w:rsidRDefault="00E51644" w:rsidP="00E51644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proofErr w:type="gramStart"/>
      <w:r w:rsidRPr="00587081">
        <w:rPr>
          <w:rFonts w:ascii="Arial" w:hAnsi="Arial" w:cs="Arial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587081">
        <w:rPr>
          <w:rFonts w:ascii="Arial" w:hAnsi="Arial" w:cs="Arial"/>
        </w:rPr>
        <w:t>Байкаловский</w:t>
      </w:r>
      <w:proofErr w:type="spellEnd"/>
      <w:r w:rsidRPr="00587081">
        <w:rPr>
          <w:rFonts w:ascii="Arial" w:hAnsi="Arial" w:cs="Arial"/>
        </w:rPr>
        <w:t xml:space="preserve"> муниципальный район от 28 октября 2013 года № 163 «Об утверждении перечня должностных лиц органов местного самоуправления муниципального образования </w:t>
      </w:r>
      <w:r w:rsidR="001310EC" w:rsidRPr="00587081">
        <w:rPr>
          <w:rFonts w:ascii="Arial" w:hAnsi="Arial" w:cs="Arial"/>
        </w:rPr>
        <w:t>Краснополянское сельское поселение</w:t>
      </w:r>
      <w:r w:rsidRPr="00587081">
        <w:rPr>
          <w:rFonts w:ascii="Arial" w:hAnsi="Arial" w:cs="Arial"/>
        </w:rPr>
        <w:t>, уполномоченных составлять протоколы об административных правонарушениях в соответствии с Законом Свердловской области от 14.06.2005</w:t>
      </w:r>
      <w:r w:rsidR="00641021">
        <w:rPr>
          <w:rFonts w:ascii="Arial" w:hAnsi="Arial" w:cs="Arial"/>
        </w:rPr>
        <w:t xml:space="preserve"> </w:t>
      </w:r>
      <w:r w:rsidRPr="00587081">
        <w:rPr>
          <w:rFonts w:ascii="Arial" w:hAnsi="Arial" w:cs="Arial"/>
        </w:rPr>
        <w:t>г. №</w:t>
      </w:r>
      <w:r w:rsidR="00641021">
        <w:rPr>
          <w:rFonts w:ascii="Arial" w:hAnsi="Arial" w:cs="Arial"/>
        </w:rPr>
        <w:t xml:space="preserve"> </w:t>
      </w:r>
      <w:r w:rsidRPr="00587081">
        <w:rPr>
          <w:rFonts w:ascii="Arial" w:hAnsi="Arial" w:cs="Arial"/>
        </w:rPr>
        <w:t>52-ОЗ «Об административных правонарушениях на территории Свердловской области».</w:t>
      </w:r>
      <w:proofErr w:type="gramEnd"/>
    </w:p>
    <w:p w:rsidR="001310EC" w:rsidRPr="00587081" w:rsidRDefault="00E51644" w:rsidP="00E51644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587081">
        <w:rPr>
          <w:rFonts w:ascii="Arial" w:hAnsi="Arial" w:cs="Arial"/>
        </w:rPr>
        <w:t xml:space="preserve">Настоящее постановление опубликовать в «Муниципальном вестнике» - приложении к газете «Районные будни» и разместить на официальном сайте администрации муниципального образования </w:t>
      </w:r>
      <w:r w:rsidR="001310EC" w:rsidRPr="00587081">
        <w:rPr>
          <w:rFonts w:ascii="Arial" w:hAnsi="Arial" w:cs="Arial"/>
        </w:rPr>
        <w:t>Краснополянское сельское поселение</w:t>
      </w:r>
      <w:r w:rsidR="001310EC" w:rsidRPr="00587081">
        <w:rPr>
          <w:rFonts w:ascii="Arial" w:hAnsi="Arial" w:cs="Arial"/>
          <w:bCs/>
        </w:rPr>
        <w:t xml:space="preserve"> </w:t>
      </w:r>
    </w:p>
    <w:p w:rsidR="00E51644" w:rsidRPr="00587081" w:rsidRDefault="00E51644" w:rsidP="00E51644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587081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51644" w:rsidRPr="00587081" w:rsidRDefault="00E51644" w:rsidP="00E51644">
      <w:pPr>
        <w:jc w:val="both"/>
        <w:rPr>
          <w:rFonts w:ascii="Arial" w:hAnsi="Arial" w:cs="Arial"/>
          <w:bCs/>
        </w:rPr>
      </w:pPr>
    </w:p>
    <w:p w:rsidR="00372944" w:rsidRDefault="00372944" w:rsidP="001310EC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</w:p>
    <w:p w:rsidR="001310EC" w:rsidRPr="00587081" w:rsidRDefault="00E51644" w:rsidP="001310EC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 w:rsidRPr="00587081">
        <w:rPr>
          <w:sz w:val="24"/>
          <w:szCs w:val="24"/>
        </w:rPr>
        <w:t xml:space="preserve">Глава </w:t>
      </w:r>
      <w:r w:rsidR="001310EC" w:rsidRPr="00587081">
        <w:rPr>
          <w:sz w:val="24"/>
          <w:szCs w:val="24"/>
        </w:rPr>
        <w:t>Краснополянского  сельского поселения</w:t>
      </w:r>
      <w:r w:rsidR="001310EC" w:rsidRPr="00587081">
        <w:rPr>
          <w:sz w:val="24"/>
          <w:szCs w:val="24"/>
        </w:rPr>
        <w:tab/>
        <w:t xml:space="preserve">Г.М.Губина </w:t>
      </w:r>
    </w:p>
    <w:p w:rsidR="00E51644" w:rsidRPr="00587081" w:rsidRDefault="00E51644" w:rsidP="00E51644">
      <w:pPr>
        <w:spacing w:line="276" w:lineRule="auto"/>
        <w:jc w:val="right"/>
        <w:rPr>
          <w:rFonts w:ascii="Arial" w:hAnsi="Arial" w:cs="Arial"/>
          <w:i/>
        </w:rPr>
      </w:pPr>
      <w:r w:rsidRPr="00587081">
        <w:rPr>
          <w:rFonts w:ascii="Arial" w:hAnsi="Arial" w:cs="Arial"/>
          <w:i/>
        </w:rPr>
        <w:lastRenderedPageBreak/>
        <w:t>Приложение №1</w:t>
      </w:r>
    </w:p>
    <w:p w:rsidR="00E51644" w:rsidRPr="00587081" w:rsidRDefault="00E51644" w:rsidP="00E51644">
      <w:pPr>
        <w:spacing w:line="276" w:lineRule="auto"/>
        <w:jc w:val="right"/>
        <w:rPr>
          <w:rFonts w:ascii="Arial" w:hAnsi="Arial" w:cs="Arial"/>
        </w:rPr>
      </w:pPr>
      <w:r w:rsidRPr="00587081">
        <w:rPr>
          <w:rFonts w:ascii="Arial" w:hAnsi="Arial" w:cs="Arial"/>
        </w:rPr>
        <w:t>УТВЕРЖДЕН</w:t>
      </w:r>
    </w:p>
    <w:p w:rsidR="00E51644" w:rsidRPr="00587081" w:rsidRDefault="00E51644" w:rsidP="001310EC">
      <w:pPr>
        <w:spacing w:line="276" w:lineRule="auto"/>
        <w:jc w:val="right"/>
        <w:rPr>
          <w:rFonts w:ascii="Arial" w:hAnsi="Arial" w:cs="Arial"/>
        </w:rPr>
      </w:pPr>
      <w:r w:rsidRPr="00587081">
        <w:rPr>
          <w:rFonts w:ascii="Arial" w:hAnsi="Arial" w:cs="Arial"/>
        </w:rPr>
        <w:t xml:space="preserve">Постановлением </w:t>
      </w:r>
      <w:r w:rsidR="001310EC" w:rsidRPr="00587081">
        <w:rPr>
          <w:rFonts w:ascii="Arial" w:hAnsi="Arial" w:cs="Arial"/>
        </w:rPr>
        <w:t xml:space="preserve">главы </w:t>
      </w:r>
    </w:p>
    <w:p w:rsidR="001310EC" w:rsidRPr="00587081" w:rsidRDefault="001310EC" w:rsidP="001310EC">
      <w:pPr>
        <w:spacing w:line="276" w:lineRule="auto"/>
        <w:jc w:val="right"/>
        <w:rPr>
          <w:rFonts w:ascii="Arial" w:hAnsi="Arial" w:cs="Arial"/>
        </w:rPr>
      </w:pPr>
      <w:r w:rsidRPr="00587081">
        <w:rPr>
          <w:rFonts w:ascii="Arial" w:hAnsi="Arial" w:cs="Arial"/>
        </w:rPr>
        <w:t xml:space="preserve">Краснополянского сельского поселения </w:t>
      </w:r>
    </w:p>
    <w:p w:rsidR="00E51644" w:rsidRPr="00587081" w:rsidRDefault="00372944" w:rsidP="00E5164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51644" w:rsidRPr="00587081">
        <w:rPr>
          <w:sz w:val="24"/>
          <w:szCs w:val="24"/>
        </w:rPr>
        <w:t>т</w:t>
      </w:r>
      <w:r w:rsidR="001310EC" w:rsidRPr="00587081">
        <w:rPr>
          <w:sz w:val="24"/>
          <w:szCs w:val="24"/>
        </w:rPr>
        <w:t xml:space="preserve"> 10.02.</w:t>
      </w:r>
      <w:r w:rsidR="00E51644" w:rsidRPr="00587081">
        <w:rPr>
          <w:sz w:val="24"/>
          <w:szCs w:val="24"/>
        </w:rPr>
        <w:t xml:space="preserve">2015г. № </w:t>
      </w:r>
      <w:r w:rsidR="001310EC" w:rsidRPr="00587081">
        <w:rPr>
          <w:sz w:val="24"/>
          <w:szCs w:val="24"/>
        </w:rPr>
        <w:t xml:space="preserve"> 12</w:t>
      </w:r>
    </w:p>
    <w:p w:rsidR="00E51644" w:rsidRPr="00587081" w:rsidRDefault="00E51644" w:rsidP="00E51644">
      <w:pPr>
        <w:pStyle w:val="ConsPlusNormal"/>
        <w:widowControl/>
        <w:ind w:firstLine="0"/>
        <w:rPr>
          <w:sz w:val="24"/>
          <w:szCs w:val="24"/>
        </w:rPr>
      </w:pPr>
    </w:p>
    <w:p w:rsidR="00E51644" w:rsidRPr="00587081" w:rsidRDefault="00E51644" w:rsidP="00E51644">
      <w:pPr>
        <w:pStyle w:val="ConsPlusNormal"/>
        <w:widowControl/>
        <w:ind w:firstLine="0"/>
        <w:rPr>
          <w:sz w:val="24"/>
          <w:szCs w:val="24"/>
        </w:rPr>
      </w:pPr>
    </w:p>
    <w:p w:rsidR="00E51644" w:rsidRPr="00587081" w:rsidRDefault="00E51644" w:rsidP="00E5164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87081">
        <w:rPr>
          <w:b/>
          <w:sz w:val="24"/>
          <w:szCs w:val="24"/>
        </w:rPr>
        <w:t>ПЕРЕЧЕНЬ</w:t>
      </w:r>
    </w:p>
    <w:p w:rsidR="00E51644" w:rsidRPr="00587081" w:rsidRDefault="00E51644" w:rsidP="00E5164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87081">
        <w:rPr>
          <w:b/>
          <w:sz w:val="24"/>
          <w:szCs w:val="24"/>
        </w:rPr>
        <w:t xml:space="preserve">ДОЛЖНОСТНЫХ ЛИЦ ОРГАНОВ МЕСТНОГО САМОУПРАВЛЕНИЯ МУНИЦИПАЛЬНОГО ОБРАЗОВАНИЯ </w:t>
      </w:r>
      <w:r w:rsidR="001310EC" w:rsidRPr="00587081">
        <w:rPr>
          <w:b/>
          <w:sz w:val="24"/>
          <w:szCs w:val="24"/>
        </w:rPr>
        <w:t>КРАСНОПОЛЯНСКОЕ СЕЛЬСКОЕ ПОСЕЛЕНИЕ</w:t>
      </w:r>
      <w:r w:rsidRPr="00587081">
        <w:rPr>
          <w:b/>
          <w:sz w:val="24"/>
          <w:szCs w:val="24"/>
        </w:rPr>
        <w:t>, УПОЛНОМОЧЕННЫХ СОСТАВЛЯТЬ ПРОТОКОЛЫ ОБ АДМИНИСТРАТИВНЫХ ПРАВОНАРУШЕНИЯХ В СООТВЕТСВИИ С ЗАКОНОМ СВЕРДЛОВСКОЙ ОБЛАСТИ ОТ 14.06.2005 №52-ОЗ «ОБ АДМИНИСТРАТИВНЫХ ПРАВОНАРУШЕНИЯХ НА ТЕРРИТОРИИ СВЕРДЛОВСКОЙ ОБЛАСТИ»</w:t>
      </w:r>
    </w:p>
    <w:p w:rsidR="00E51644" w:rsidRPr="00587081" w:rsidRDefault="00E51644" w:rsidP="00E51644">
      <w:pPr>
        <w:pStyle w:val="ConsPlusNormal"/>
        <w:widowControl/>
        <w:ind w:firstLine="0"/>
        <w:rPr>
          <w:b/>
          <w:sz w:val="24"/>
          <w:szCs w:val="24"/>
        </w:rPr>
      </w:pPr>
    </w:p>
    <w:p w:rsidR="00E51644" w:rsidRPr="00587081" w:rsidRDefault="00E51644" w:rsidP="00E5164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87081">
        <w:rPr>
          <w:sz w:val="24"/>
          <w:szCs w:val="24"/>
        </w:rPr>
        <w:t xml:space="preserve">     Обязанности по составлению протоколов об административных правонарушениях возложить на следующих должностных лиц органов местного самоуправления муниципального образования </w:t>
      </w:r>
      <w:r w:rsidR="001310EC" w:rsidRPr="00587081">
        <w:rPr>
          <w:sz w:val="24"/>
          <w:szCs w:val="24"/>
        </w:rPr>
        <w:t>Краснополянское сельское поселение</w:t>
      </w:r>
      <w:r w:rsidRPr="00587081">
        <w:rPr>
          <w:sz w:val="24"/>
          <w:szCs w:val="24"/>
        </w:rPr>
        <w:t>: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 xml:space="preserve">об административных правонарушениях, предусмотренных пунктом 2 </w:t>
      </w:r>
      <w:hyperlink r:id="rId7" w:history="1">
        <w:r w:rsidRPr="00587081">
          <w:rPr>
            <w:sz w:val="24"/>
            <w:szCs w:val="24"/>
          </w:rPr>
          <w:t>статьи 4-2</w:t>
        </w:r>
      </w:hyperlink>
      <w:r w:rsidRPr="00587081">
        <w:rPr>
          <w:sz w:val="24"/>
          <w:szCs w:val="24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(далее - Закон) (в части административных правонарушений, связанных с нарушением порядка предоставления муниципальных услуг):</w:t>
      </w:r>
    </w:p>
    <w:p w:rsidR="00E51644" w:rsidRPr="00587081" w:rsidRDefault="001310EC" w:rsidP="00E51644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 xml:space="preserve">об административных правонарушениях, предусмотренных </w:t>
      </w:r>
      <w:hyperlink r:id="rId8" w:history="1">
        <w:r w:rsidRPr="00587081">
          <w:rPr>
            <w:sz w:val="24"/>
            <w:szCs w:val="24"/>
          </w:rPr>
          <w:t>статьей 5</w:t>
        </w:r>
      </w:hyperlink>
      <w:r w:rsidRPr="00587081">
        <w:rPr>
          <w:sz w:val="24"/>
          <w:szCs w:val="24"/>
        </w:rPr>
        <w:t xml:space="preserve"> Закона (в части административных правонарушений, связанных с нарушением порядка предоставления мер социальной поддержки, установленных муниципальными нормативными правовыми актами):</w:t>
      </w:r>
    </w:p>
    <w:p w:rsidR="00E51644" w:rsidRPr="00587081" w:rsidRDefault="001310EC" w:rsidP="00E51644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 xml:space="preserve">заместитель главы по социальным вопросам 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87081">
        <w:rPr>
          <w:sz w:val="24"/>
          <w:szCs w:val="24"/>
        </w:rPr>
        <w:t>об административных правонарушениях, предусмотренных пунктами 2, 3 статьи 6 Закона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</w:t>
      </w:r>
      <w:proofErr w:type="gramEnd"/>
      <w:r w:rsidRPr="00587081">
        <w:rPr>
          <w:sz w:val="24"/>
          <w:szCs w:val="24"/>
        </w:rPr>
        <w:t xml:space="preserve"> собственности):</w:t>
      </w:r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 xml:space="preserve">об административных правонарушениях, предусмотренных статьей </w:t>
      </w:r>
      <w:hyperlink r:id="rId9" w:history="1">
        <w:r w:rsidRPr="00587081">
          <w:rPr>
            <w:sz w:val="24"/>
            <w:szCs w:val="24"/>
          </w:rPr>
          <w:t>9</w:t>
        </w:r>
      </w:hyperlink>
      <w:r w:rsidRPr="00587081">
        <w:rPr>
          <w:sz w:val="24"/>
          <w:szCs w:val="24"/>
        </w:rPr>
        <w:t xml:space="preserve"> (в части административных правонарушений, связанных с нарушением правил землепользования и застройки), </w:t>
      </w:r>
      <w:hyperlink r:id="rId10" w:history="1">
        <w:r w:rsidRPr="00587081">
          <w:rPr>
            <w:sz w:val="24"/>
            <w:szCs w:val="24"/>
          </w:rPr>
          <w:t>пунктом 2 статьи 9-1</w:t>
        </w:r>
      </w:hyperlink>
      <w:r w:rsidRPr="00587081">
        <w:rPr>
          <w:sz w:val="24"/>
          <w:szCs w:val="24"/>
        </w:rPr>
        <w:t xml:space="preserve"> (в части административных правонарушений, связанных с нарушением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собственности):</w:t>
      </w:r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87081">
        <w:rPr>
          <w:sz w:val="24"/>
          <w:szCs w:val="24"/>
        </w:rPr>
        <w:t xml:space="preserve">об административных правонарушениях, предусмотренных </w:t>
      </w:r>
      <w:hyperlink r:id="rId11" w:history="1">
        <w:r w:rsidRPr="00587081">
          <w:rPr>
            <w:sz w:val="24"/>
            <w:szCs w:val="24"/>
          </w:rPr>
          <w:t>статьей 10</w:t>
        </w:r>
      </w:hyperlink>
      <w:r w:rsidRPr="00587081">
        <w:rPr>
          <w:sz w:val="24"/>
          <w:szCs w:val="24"/>
        </w:rPr>
        <w:t xml:space="preserve"> Закона (в части административных правонарушений, связанных с торговлей вне мест, специально отведенных для этого органами местного самоуправления муниципальных образований), статьей 10-2 (в части административных правонарушений, связанных с нарушением порядка организации ярмарок и продажи товаров (выполнения работ, оказания услуг) на ярмарках), статьей 10-3 (в </w:t>
      </w:r>
      <w:r w:rsidRPr="00587081">
        <w:rPr>
          <w:sz w:val="24"/>
          <w:szCs w:val="24"/>
        </w:rPr>
        <w:lastRenderedPageBreak/>
        <w:t>части административных правонарушений, связанных с нарушением дополнительных ограничений времени, условий и</w:t>
      </w:r>
      <w:proofErr w:type="gramEnd"/>
      <w:r w:rsidRPr="00587081">
        <w:rPr>
          <w:sz w:val="24"/>
          <w:szCs w:val="24"/>
        </w:rPr>
        <w:t xml:space="preserve"> мест розничной продажи алкогольной продукции):</w:t>
      </w:r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 xml:space="preserve">заместитель главы по социальным вопросам 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 xml:space="preserve">об административных правонарушениях, предусмотренных </w:t>
      </w:r>
      <w:hyperlink r:id="rId12" w:history="1">
        <w:r w:rsidRPr="00587081">
          <w:rPr>
            <w:sz w:val="24"/>
            <w:szCs w:val="24"/>
          </w:rPr>
          <w:t>статьей 11-1</w:t>
        </w:r>
      </w:hyperlink>
      <w:r w:rsidRPr="00587081">
        <w:rPr>
          <w:sz w:val="24"/>
          <w:szCs w:val="24"/>
        </w:rPr>
        <w:t xml:space="preserve"> Закона (в части административных правонарушений, связанных с нарушением дополнительных требований пожарной безопасности, установленных муниципальными нормативными правовыми актами на период действия особого противопожарного режима):</w:t>
      </w:r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87081">
        <w:rPr>
          <w:sz w:val="24"/>
          <w:szCs w:val="24"/>
        </w:rPr>
        <w:t xml:space="preserve">об административных правонарушениях, предусмотренных </w:t>
      </w:r>
      <w:hyperlink r:id="rId13" w:history="1">
        <w:r w:rsidRPr="00587081">
          <w:rPr>
            <w:sz w:val="24"/>
            <w:szCs w:val="24"/>
          </w:rPr>
          <w:t>статьями 12</w:t>
        </w:r>
      </w:hyperlink>
      <w:r w:rsidRPr="00587081">
        <w:rPr>
          <w:sz w:val="24"/>
          <w:szCs w:val="24"/>
        </w:rPr>
        <w:t xml:space="preserve"> (в части административных правонарушений, связанных с самовольным переоборудованием или изменением внешнего фасада здания либо его элементов), статьей </w:t>
      </w:r>
      <w:hyperlink r:id="rId14" w:history="1">
        <w:r w:rsidRPr="00587081">
          <w:rPr>
            <w:sz w:val="24"/>
            <w:szCs w:val="24"/>
          </w:rPr>
          <w:t>13</w:t>
        </w:r>
      </w:hyperlink>
      <w:r w:rsidRPr="00587081">
        <w:rPr>
          <w:sz w:val="24"/>
          <w:szCs w:val="24"/>
        </w:rPr>
        <w:t xml:space="preserve"> (в части административных правонарушений, связанных с неисполнением или ненадлежащим исполнением обязанностей по содержанию фасада здания или его элементов), </w:t>
      </w:r>
      <w:hyperlink r:id="rId15" w:history="1">
        <w:r w:rsidRPr="00587081">
          <w:rPr>
            <w:sz w:val="24"/>
            <w:szCs w:val="24"/>
          </w:rPr>
          <w:t>статьей 13-1</w:t>
        </w:r>
      </w:hyperlink>
      <w:r w:rsidRPr="00587081">
        <w:rPr>
          <w:sz w:val="24"/>
          <w:szCs w:val="24"/>
        </w:rPr>
        <w:t xml:space="preserve"> (в части административных правонарушений, связанных с нарушением порядка организации освещения улиц):</w:t>
      </w:r>
      <w:proofErr w:type="gramEnd"/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14 (в части административных правонарушений, связанных с самовольным размещением объявлений), статьей 14-1 (в части административных правонарушений, связанных с самовольным нанесением надписей и рисунков):</w:t>
      </w:r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 xml:space="preserve">заместитель главы по социальным вопросам 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87081">
        <w:rPr>
          <w:sz w:val="24"/>
          <w:szCs w:val="24"/>
        </w:rPr>
        <w:t xml:space="preserve">об административных правонарушениях, предусмотренных статьей 15 (в части административных правонарушений, связанных с несоблюдением требований по уборке территорий), статьей 15-1 (в части административных правонарушений, связанных с выбрасыванием бытового мусора и иных предметов в не отведенных для этого местах), статьей 16 (в части административных правонарушений, связанных с нарушением требований при обращении с отходами производства и потребления): </w:t>
      </w:r>
      <w:proofErr w:type="gramEnd"/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587081">
        <w:rPr>
          <w:sz w:val="24"/>
          <w:szCs w:val="24"/>
        </w:rPr>
        <w:t>об административных правонарушениях, предусмотренных статьями 17 (в части административных правонарушений, связанных с нарушением правил благоустройства территорий населенных пунктов), статьей 18 (в части административных правонарушений, связанных с мойкой  транспортных средств в не отведенных для этого местах), статьей 19 (в части административных правонарушений, связанных с нарушением порядка организации парковок), статьей 19-1 (в части административных правонарушений, связанных с самовольным оставлением транспортных средств, строительного</w:t>
      </w:r>
      <w:proofErr w:type="gramEnd"/>
      <w:r w:rsidRPr="00587081">
        <w:rPr>
          <w:sz w:val="24"/>
          <w:szCs w:val="24"/>
        </w:rPr>
        <w:t xml:space="preserve"> или производственного оборудования  на газонах, детских и спортивных площадках):</w:t>
      </w:r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статьями 21 (в части безбилетного проезда), статьей 22 (в части нарушения правил провоза ручной клади и багажа):</w:t>
      </w:r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пунктом 4 статьи 24-1 Закона (в части административных правонарушений, связанных с нарушением правил организации регулярных пассажирских перевозок автомобильным транспортом муниципального сообщения):</w:t>
      </w:r>
    </w:p>
    <w:p w:rsidR="001310EC" w:rsidRPr="00587081" w:rsidRDefault="001310EC" w:rsidP="001310EC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lastRenderedPageBreak/>
        <w:t>об административных правонарушениях, предусмотренных статьями 30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образования), 31 (в части административных правонарушений, связанных с нарушением срока преставления ответа на депутатский запрос депутата представительного органа муниципального образования):</w:t>
      </w:r>
    </w:p>
    <w:p w:rsidR="00A50D18" w:rsidRPr="00587081" w:rsidRDefault="00A50D18" w:rsidP="00A50D18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глава Краснополянского сельского поселения 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статьей 33 Закона (в части административных правонарушений, связанных с невыполнением в установленный срок законного предписания  органа местного самоуправления или должностного лица местного самоуправления):</w:t>
      </w:r>
    </w:p>
    <w:p w:rsidR="0065669B" w:rsidRPr="00587081" w:rsidRDefault="0065669B" w:rsidP="0065669B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статьей 34 Закона (в части административных правонарушений, связанных с непредставлением сведений (информации) в орган местного самоуправления муниципального образования или должностному лицу местного самоуправления):</w:t>
      </w:r>
    </w:p>
    <w:p w:rsidR="00E51644" w:rsidRPr="00587081" w:rsidRDefault="00587081" w:rsidP="00E51644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глава Краснополянского сельского поселения 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статьей 34-1 Закона (в части административных правонарушений, связанных с несоблюдением требований муниципальных нормативных правовых актов о муниципальном контроле):</w:t>
      </w:r>
    </w:p>
    <w:p w:rsidR="00372944" w:rsidRPr="00587081" w:rsidRDefault="00372944" w:rsidP="00372944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глава Краснополянского сельского поселения 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статьей 35 Закона (в части административных правонарушений, связанных с нарушением установленного порядка использования символов муниципального образования):</w:t>
      </w:r>
    </w:p>
    <w:p w:rsidR="0065669B" w:rsidRPr="00587081" w:rsidRDefault="0065669B" w:rsidP="0065669B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 xml:space="preserve">заместитель главы по социальным вопросам 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статьей 37 Закона (в части административных правонарушений, связанных с совершением действий, нарушающих тишину и покой граждан):</w:t>
      </w:r>
    </w:p>
    <w:p w:rsidR="00A50D18" w:rsidRPr="00587081" w:rsidRDefault="00A50D18" w:rsidP="00A50D18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статьей 38 Закона (в части административных правонарушений, связанных с нарушением правил содержания домашних животных):</w:t>
      </w:r>
    </w:p>
    <w:p w:rsidR="0065669B" w:rsidRPr="00587081" w:rsidRDefault="0065669B" w:rsidP="0065669B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статьей 40 Закона (в части административных правонарушений, связанных с нарушением правил использования водных объектов общего пользования для личных и бытовых нужд):</w:t>
      </w:r>
    </w:p>
    <w:p w:rsidR="0065669B" w:rsidRPr="00587081" w:rsidRDefault="0065669B" w:rsidP="0065669B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статьей 41 Закона (в части административных правонарушений, связанных с приставанием к гражданам):</w:t>
      </w:r>
    </w:p>
    <w:p w:rsidR="00372944" w:rsidRPr="00587081" w:rsidRDefault="00372944" w:rsidP="00372944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E51644" w:rsidRPr="00587081" w:rsidRDefault="00E51644" w:rsidP="00E51644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587081">
        <w:rPr>
          <w:sz w:val="24"/>
          <w:szCs w:val="24"/>
        </w:rPr>
        <w:t>об административных правонарушениях, предусмотренных частью 1 статьи 20.25 Кодекса Российской Федерации об административных правонарушениях (в части административных правонарушений, связанных с неуплатой административного штрафа):</w:t>
      </w:r>
    </w:p>
    <w:p w:rsidR="00587081" w:rsidRPr="00587081" w:rsidRDefault="00587081" w:rsidP="00587081">
      <w:pPr>
        <w:pStyle w:val="ConsPlusNormal"/>
        <w:widowControl/>
        <w:numPr>
          <w:ilvl w:val="1"/>
          <w:numId w:val="3"/>
        </w:numPr>
        <w:jc w:val="both"/>
        <w:rPr>
          <w:color w:val="FF0000"/>
          <w:sz w:val="24"/>
          <w:szCs w:val="24"/>
        </w:rPr>
      </w:pPr>
      <w:r w:rsidRPr="00587081">
        <w:rPr>
          <w:color w:val="FF0000"/>
          <w:sz w:val="24"/>
          <w:szCs w:val="24"/>
        </w:rPr>
        <w:t>заместитель главы по ЖКХ и местному хозяйству</w:t>
      </w:r>
    </w:p>
    <w:p w:rsidR="00AC0123" w:rsidRPr="00587081" w:rsidRDefault="00AC0123">
      <w:pPr>
        <w:rPr>
          <w:rFonts w:ascii="Arial" w:hAnsi="Arial" w:cs="Arial"/>
        </w:rPr>
      </w:pPr>
    </w:p>
    <w:sectPr w:rsidR="00AC0123" w:rsidRPr="00587081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5A"/>
    <w:multiLevelType w:val="hybridMultilevel"/>
    <w:tmpl w:val="EAD0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F64FF9"/>
    <w:multiLevelType w:val="hybridMultilevel"/>
    <w:tmpl w:val="C75C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310EC"/>
    <w:rsid w:val="0019387F"/>
    <w:rsid w:val="001A44FB"/>
    <w:rsid w:val="002076C8"/>
    <w:rsid w:val="0024330F"/>
    <w:rsid w:val="002927ED"/>
    <w:rsid w:val="00294707"/>
    <w:rsid w:val="002972D3"/>
    <w:rsid w:val="002B088A"/>
    <w:rsid w:val="002B2DCA"/>
    <w:rsid w:val="002D2C0E"/>
    <w:rsid w:val="002D57AA"/>
    <w:rsid w:val="003321DE"/>
    <w:rsid w:val="00357FB7"/>
    <w:rsid w:val="00372944"/>
    <w:rsid w:val="00387BE2"/>
    <w:rsid w:val="003A11A9"/>
    <w:rsid w:val="00421896"/>
    <w:rsid w:val="00456D07"/>
    <w:rsid w:val="004A1527"/>
    <w:rsid w:val="004A5B33"/>
    <w:rsid w:val="004B04A7"/>
    <w:rsid w:val="004C5DE2"/>
    <w:rsid w:val="004E7ACD"/>
    <w:rsid w:val="00587081"/>
    <w:rsid w:val="00597565"/>
    <w:rsid w:val="005D31EF"/>
    <w:rsid w:val="005E2A99"/>
    <w:rsid w:val="005F0873"/>
    <w:rsid w:val="00605528"/>
    <w:rsid w:val="00617C2A"/>
    <w:rsid w:val="006214EF"/>
    <w:rsid w:val="0062233C"/>
    <w:rsid w:val="00641021"/>
    <w:rsid w:val="0065669B"/>
    <w:rsid w:val="00664DBD"/>
    <w:rsid w:val="00671CDE"/>
    <w:rsid w:val="006858A9"/>
    <w:rsid w:val="006905F6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A6BAF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54DC0"/>
    <w:rsid w:val="009808C9"/>
    <w:rsid w:val="00983A46"/>
    <w:rsid w:val="009A7C27"/>
    <w:rsid w:val="009B3699"/>
    <w:rsid w:val="009D5B69"/>
    <w:rsid w:val="009E3934"/>
    <w:rsid w:val="00A50D18"/>
    <w:rsid w:val="00A74198"/>
    <w:rsid w:val="00A765BC"/>
    <w:rsid w:val="00AC0123"/>
    <w:rsid w:val="00AE42DA"/>
    <w:rsid w:val="00AF7CC1"/>
    <w:rsid w:val="00B02685"/>
    <w:rsid w:val="00B053E2"/>
    <w:rsid w:val="00B27B91"/>
    <w:rsid w:val="00B36A90"/>
    <w:rsid w:val="00B80234"/>
    <w:rsid w:val="00B95DE9"/>
    <w:rsid w:val="00B96579"/>
    <w:rsid w:val="00BD136E"/>
    <w:rsid w:val="00BD21A1"/>
    <w:rsid w:val="00BE7A29"/>
    <w:rsid w:val="00C17E86"/>
    <w:rsid w:val="00C72897"/>
    <w:rsid w:val="00CA76A4"/>
    <w:rsid w:val="00CB456E"/>
    <w:rsid w:val="00CC0AA5"/>
    <w:rsid w:val="00CE21BF"/>
    <w:rsid w:val="00D667F5"/>
    <w:rsid w:val="00D72DF2"/>
    <w:rsid w:val="00DC7682"/>
    <w:rsid w:val="00DD75FA"/>
    <w:rsid w:val="00DE6AAB"/>
    <w:rsid w:val="00E00920"/>
    <w:rsid w:val="00E1128D"/>
    <w:rsid w:val="00E1140C"/>
    <w:rsid w:val="00E116FD"/>
    <w:rsid w:val="00E17B0F"/>
    <w:rsid w:val="00E25DE9"/>
    <w:rsid w:val="00E44192"/>
    <w:rsid w:val="00E51644"/>
    <w:rsid w:val="00E6648B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E51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71C89FBACC436DA7759AE165C8FA19AC3A29778FABBC6B1F0EA4760B0E42B23701348D470A5E90978KCcEI" TargetMode="External"/><Relationship Id="rId13" Type="http://schemas.openxmlformats.org/officeDocument/2006/relationships/hyperlink" Target="consultantplus://offline/ref=87671C89FBACC436DA7759AE165C8FA19AC3A29778FABBC6B1F0EA4760B0E42B23701348D470A5E9097FKCcB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671C89FBACC436DA7759AE165C8FA19AC3A29778FABBC6B1F0EA4760B0E42B23701348D470A5E90978KCcEI" TargetMode="External"/><Relationship Id="rId12" Type="http://schemas.openxmlformats.org/officeDocument/2006/relationships/hyperlink" Target="consultantplus://offline/ref=87671C89FBACC436DA7759AE165C8FA19AC3A29778FABBC6B1F0EA4760B0E42B23701348D470A5E90D78KCc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7671C89FBACC436DA7759AE165C8FA19AC3A29778FABBC6B1F0EA4760B0E42B23701348D470A5E9097EKCc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671C89FBACC436DA7759AE165C8FA19AC3A29778FABBC6B1F0EA4760B0E42B23701348D470A5E90A79KCc8I" TargetMode="External"/><Relationship Id="rId10" Type="http://schemas.openxmlformats.org/officeDocument/2006/relationships/hyperlink" Target="consultantplus://offline/ref=87671C89FBACC436DA7759AE165C8FA19AC3A29778FABBC6B1F0EA4760B0E42B23701348D470A5E90B79KCc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671C89FBACC436DA7759AE165C8FA19AC3A29778FABBC6B1F0EA4760B0E42B23701348D470A5E9097EKCcBI" TargetMode="External"/><Relationship Id="rId14" Type="http://schemas.openxmlformats.org/officeDocument/2006/relationships/hyperlink" Target="consultantplus://offline/ref=87671C89FBACC436DA7759AE165C8FA19AC3A29778FABBC6B1F0EA4760B0E42B23701348D470A5E9097FKC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Дума</cp:lastModifiedBy>
  <cp:revision>16</cp:revision>
  <cp:lastPrinted>2015-02-11T09:24:00Z</cp:lastPrinted>
  <dcterms:created xsi:type="dcterms:W3CDTF">2014-12-24T10:42:00Z</dcterms:created>
  <dcterms:modified xsi:type="dcterms:W3CDTF">2015-02-11T10:08:00Z</dcterms:modified>
</cp:coreProperties>
</file>