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1421F7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27A4E">
        <w:rPr>
          <w:rFonts w:ascii="Arial" w:hAnsi="Arial" w:cs="Arial"/>
          <w:b/>
          <w:color w:val="000000"/>
          <w:sz w:val="28"/>
          <w:szCs w:val="28"/>
        </w:rPr>
        <w:t>21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27A4E">
        <w:rPr>
          <w:rFonts w:ascii="Arial" w:hAnsi="Arial" w:cs="Arial"/>
          <w:b/>
          <w:color w:val="000000"/>
          <w:sz w:val="28"/>
          <w:szCs w:val="28"/>
        </w:rPr>
        <w:t>августа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927A4E">
        <w:rPr>
          <w:rFonts w:ascii="Arial" w:hAnsi="Arial" w:cs="Arial"/>
          <w:b/>
          <w:color w:val="000000"/>
          <w:sz w:val="28"/>
          <w:szCs w:val="28"/>
        </w:rPr>
        <w:t>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 w:rsidR="00927A4E">
        <w:rPr>
          <w:rFonts w:ascii="Arial" w:hAnsi="Arial" w:cs="Arial"/>
          <w:b/>
          <w:color w:val="000000"/>
          <w:sz w:val="28"/>
          <w:szCs w:val="28"/>
        </w:rPr>
        <w:t>42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 Золотая свадьба» в муниципальном образовании Краснопол</w:t>
      </w:r>
      <w:r w:rsidR="001421F7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927A4E">
        <w:rPr>
          <w:rFonts w:ascii="Arial" w:hAnsi="Arial" w:cs="Arial"/>
          <w:b/>
          <w:sz w:val="28"/>
          <w:szCs w:val="28"/>
        </w:rPr>
        <w:t>8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>Полож</w:t>
      </w:r>
      <w:r w:rsidR="00DE0D06">
        <w:rPr>
          <w:rFonts w:ascii="Arial" w:hAnsi="Arial" w:cs="Arial"/>
          <w:sz w:val="24"/>
          <w:szCs w:val="24"/>
        </w:rPr>
        <w:t>ение о проведении мероприятия «</w:t>
      </w:r>
      <w:r w:rsidRPr="0089592D">
        <w:rPr>
          <w:rFonts w:ascii="Arial" w:hAnsi="Arial" w:cs="Arial"/>
          <w:sz w:val="24"/>
          <w:szCs w:val="24"/>
        </w:rPr>
        <w:t>Золотая свадьба»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</w:t>
      </w:r>
      <w:r w:rsidR="00927A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6905F0" w:rsidRDefault="0089592D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6905F0" w:rsidRPr="006905F0" w:rsidRDefault="006905F0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905F0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6905F0" w:rsidP="006905F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D06">
        <w:rPr>
          <w:rFonts w:ascii="Arial" w:hAnsi="Arial" w:cs="Arial"/>
          <w:sz w:val="24"/>
          <w:szCs w:val="24"/>
        </w:rPr>
        <w:t>.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1421F7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1421F7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1421F7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1421F7">
        <w:rPr>
          <w:rFonts w:ascii="Arial" w:hAnsi="Arial" w:cs="Arial"/>
        </w:rPr>
        <w:t>1</w:t>
      </w:r>
      <w:r w:rsidR="00927A4E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 xml:space="preserve">   от </w:t>
      </w:r>
      <w:r w:rsidR="00927A4E">
        <w:rPr>
          <w:rFonts w:ascii="Arial" w:hAnsi="Arial" w:cs="Arial"/>
        </w:rPr>
        <w:t>21</w:t>
      </w:r>
      <w:r w:rsidR="001421F7">
        <w:rPr>
          <w:rFonts w:ascii="Arial" w:hAnsi="Arial" w:cs="Arial"/>
        </w:rPr>
        <w:t>.0</w:t>
      </w:r>
      <w:r w:rsidR="00927A4E">
        <w:rPr>
          <w:rFonts w:ascii="Arial" w:hAnsi="Arial" w:cs="Arial"/>
        </w:rPr>
        <w:t>8</w:t>
      </w:r>
      <w:r w:rsidR="001421F7">
        <w:rPr>
          <w:rFonts w:ascii="Arial" w:hAnsi="Arial" w:cs="Arial"/>
        </w:rPr>
        <w:t>.201</w:t>
      </w:r>
      <w:r w:rsidR="00927A4E">
        <w:rPr>
          <w:rFonts w:ascii="Arial" w:hAnsi="Arial" w:cs="Arial"/>
        </w:rPr>
        <w:t>7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Положение о проведении мероприятия « Золотая свадьба»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</w:t>
      </w:r>
      <w:r w:rsidR="00927A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89592D" w:rsidRPr="0089592D" w:rsidRDefault="0089592D" w:rsidP="0089592D">
      <w:pPr>
        <w:rPr>
          <w:rFonts w:ascii="Arial" w:hAnsi="Arial" w:cs="Arial"/>
        </w:rPr>
      </w:pPr>
    </w:p>
    <w:p w:rsidR="0089592D" w:rsidRDefault="0089592D" w:rsidP="00895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592D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планом проведения торжественных мероприятий, посвященных юбилеям супружеской жизни, на территории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Общие положения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1.1. Торжественные мероприятия проводятся с целью: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укрепления авторитета института семьи, повышения его социального статуса в обществе;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привлечения внимания государственных и общественных структур к проблемам развития института семьи в современных условиях;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выявления и чествования семей, сохраняющих традиции семейного воспитания;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стимулирования интереса и передачи подрастающему поколению опыта и духовного богатства семейных традиций.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1.2. В торжественных мероприятиях принимают участие семейные пары, проживающие в Краснополянском сельском поселении и состоящие в браке 50 ("золотой" юбилей) и более лет.</w:t>
      </w: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Организация проведения торжественных мероприятий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2.1. Торжественные мероприятия организуются и проводятся администрацией поселения с привлечением МБУ « </w:t>
      </w:r>
      <w:proofErr w:type="spellStart"/>
      <w:r w:rsidRPr="0089592D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89592D">
        <w:rPr>
          <w:rFonts w:ascii="Arial" w:hAnsi="Arial" w:cs="Arial"/>
          <w:sz w:val="24"/>
          <w:szCs w:val="24"/>
        </w:rPr>
        <w:t xml:space="preserve"> центр Краснополянского сельского поселения»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2.2. Торжественные мероприятия проходят в Домах Культуры поселения. По уважительным причинам чествования могут проводиться на дому у юбиляров.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Награждение юбиляров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Юбиляры супружеской жизни награждаются: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поздравительной открыткой главы Краснополянского сельского поселения;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памятным подарком.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4. Финансовое обеспечение проведения торжественны мероприятий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Финансирование мероприятия осуществляется за счет средств  местного бюджета  и составляет 2</w:t>
      </w:r>
      <w:r w:rsidR="003A2CEA">
        <w:rPr>
          <w:rFonts w:ascii="Arial" w:hAnsi="Arial" w:cs="Arial"/>
          <w:sz w:val="24"/>
          <w:szCs w:val="24"/>
        </w:rPr>
        <w:t>02</w:t>
      </w:r>
      <w:r w:rsidRPr="0089592D">
        <w:rPr>
          <w:rFonts w:ascii="Arial" w:hAnsi="Arial" w:cs="Arial"/>
          <w:sz w:val="24"/>
          <w:szCs w:val="24"/>
        </w:rPr>
        <w:t>0</w:t>
      </w:r>
      <w:r w:rsidR="001421F7">
        <w:rPr>
          <w:rFonts w:ascii="Arial" w:hAnsi="Arial" w:cs="Arial"/>
          <w:sz w:val="24"/>
          <w:szCs w:val="24"/>
        </w:rPr>
        <w:t>,00</w:t>
      </w:r>
      <w:r w:rsidRPr="0089592D">
        <w:rPr>
          <w:rFonts w:ascii="Arial" w:hAnsi="Arial" w:cs="Arial"/>
          <w:sz w:val="24"/>
          <w:szCs w:val="24"/>
        </w:rPr>
        <w:t xml:space="preserve"> (Две тысячи </w:t>
      </w:r>
      <w:r w:rsidR="00927A4E">
        <w:rPr>
          <w:rFonts w:ascii="Arial" w:hAnsi="Arial" w:cs="Arial"/>
          <w:sz w:val="24"/>
          <w:szCs w:val="24"/>
        </w:rPr>
        <w:t>дв</w:t>
      </w:r>
      <w:r w:rsidR="003A2CEA">
        <w:rPr>
          <w:rFonts w:ascii="Arial" w:hAnsi="Arial" w:cs="Arial"/>
          <w:sz w:val="24"/>
          <w:szCs w:val="24"/>
        </w:rPr>
        <w:t>адцать</w:t>
      </w:r>
      <w:r w:rsidR="00927A4E">
        <w:rPr>
          <w:rFonts w:ascii="Arial" w:hAnsi="Arial" w:cs="Arial"/>
          <w:sz w:val="24"/>
          <w:szCs w:val="24"/>
        </w:rPr>
        <w:t xml:space="preserve"> </w:t>
      </w:r>
      <w:r w:rsidRPr="0089592D">
        <w:rPr>
          <w:rFonts w:ascii="Arial" w:hAnsi="Arial" w:cs="Arial"/>
          <w:sz w:val="24"/>
          <w:szCs w:val="24"/>
        </w:rPr>
        <w:t>рублей).</w:t>
      </w:r>
    </w:p>
    <w:sectPr w:rsidR="0089592D" w:rsidRPr="0089592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64</cp:revision>
  <cp:lastPrinted>2017-08-22T10:09:00Z</cp:lastPrinted>
  <dcterms:created xsi:type="dcterms:W3CDTF">2013-08-16T03:26:00Z</dcterms:created>
  <dcterms:modified xsi:type="dcterms:W3CDTF">2017-08-22T10:13:00Z</dcterms:modified>
</cp:coreProperties>
</file>