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32" w:rsidRDefault="000B0932" w:rsidP="000B0932">
      <w:pPr>
        <w:ind w:firstLine="709"/>
        <w:jc w:val="both"/>
        <w:rPr>
          <w:sz w:val="28"/>
          <w:szCs w:val="28"/>
        </w:rPr>
      </w:pPr>
    </w:p>
    <w:p w:rsidR="000B0932" w:rsidRDefault="000B0932" w:rsidP="000B0932">
      <w:pPr>
        <w:ind w:firstLine="709"/>
        <w:jc w:val="both"/>
        <w:rPr>
          <w:sz w:val="28"/>
          <w:szCs w:val="28"/>
        </w:rPr>
      </w:pPr>
    </w:p>
    <w:p w:rsidR="000B0932" w:rsidRDefault="000B0932" w:rsidP="000B0932">
      <w:pPr>
        <w:ind w:firstLine="709"/>
        <w:jc w:val="both"/>
        <w:rPr>
          <w:sz w:val="28"/>
          <w:szCs w:val="28"/>
        </w:rPr>
      </w:pPr>
      <w:bookmarkStart w:id="0" w:name="_GoBack"/>
      <w:proofErr w:type="gramStart"/>
      <w:r>
        <w:rPr>
          <w:sz w:val="28"/>
          <w:szCs w:val="28"/>
        </w:rPr>
        <w:t>Трудовые отношение без договора.</w:t>
      </w:r>
      <w:proofErr w:type="gramEnd"/>
      <w:r>
        <w:rPr>
          <w:sz w:val="28"/>
          <w:szCs w:val="28"/>
        </w:rPr>
        <w:t xml:space="preserve"> Это возможно?</w:t>
      </w:r>
    </w:p>
    <w:bookmarkEnd w:id="0"/>
    <w:p w:rsidR="000B0932" w:rsidRPr="000B0932" w:rsidRDefault="000B0932" w:rsidP="000B0932">
      <w:pPr>
        <w:ind w:firstLine="709"/>
        <w:jc w:val="both"/>
        <w:rPr>
          <w:sz w:val="28"/>
          <w:szCs w:val="28"/>
        </w:rPr>
      </w:pPr>
      <w:r w:rsidRPr="000B0932">
        <w:rPr>
          <w:sz w:val="28"/>
          <w:szCs w:val="28"/>
        </w:rPr>
        <w:t xml:space="preserve">Разъясняет помощник прокурора Байкаловского района </w:t>
      </w:r>
      <w:proofErr w:type="spellStart"/>
      <w:r w:rsidRPr="000B0932">
        <w:rPr>
          <w:sz w:val="28"/>
          <w:szCs w:val="28"/>
        </w:rPr>
        <w:t>Тетюцкий</w:t>
      </w:r>
      <w:proofErr w:type="spellEnd"/>
      <w:r w:rsidRPr="000B0932">
        <w:rPr>
          <w:sz w:val="28"/>
          <w:szCs w:val="28"/>
        </w:rPr>
        <w:t xml:space="preserve"> А.А.</w:t>
      </w:r>
    </w:p>
    <w:p w:rsidR="000B0932" w:rsidRPr="000B0932" w:rsidRDefault="000B0932" w:rsidP="000B0932">
      <w:pPr>
        <w:ind w:firstLine="709"/>
        <w:jc w:val="both"/>
        <w:rPr>
          <w:sz w:val="28"/>
          <w:szCs w:val="28"/>
        </w:rPr>
      </w:pPr>
      <w:r w:rsidRPr="000B0932">
        <w:rPr>
          <w:sz w:val="28"/>
          <w:szCs w:val="28"/>
        </w:rPr>
        <w:t>К сожалению, как показывает практика ситуация, когда работник осуществляет трудовую деятельность в организации или у индивидуального предпринимателя без заключения трудового договора, на основании устной договоренности и фактического допущения к работе, не является редкостью. Как следствие, указанные организации или ИП заработную плату выплачивают гражданину не в полном объеме.</w:t>
      </w:r>
    </w:p>
    <w:p w:rsidR="000B0932" w:rsidRPr="000B0932" w:rsidRDefault="000B0932" w:rsidP="000B0932">
      <w:pPr>
        <w:ind w:firstLine="709"/>
        <w:jc w:val="both"/>
        <w:rPr>
          <w:sz w:val="28"/>
          <w:szCs w:val="28"/>
        </w:rPr>
      </w:pPr>
      <w:r w:rsidRPr="000B0932">
        <w:rPr>
          <w:sz w:val="28"/>
          <w:szCs w:val="28"/>
        </w:rPr>
        <w:t>В подобных случаях необходимо обращаться в суд с заявлением о признании факта трудовых отношений, о возложении обязанности по заключению трудового договора, представив соответствующие доказательства, поскольку согласно ст.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или возражений. Заявление об установлении факта, имеющего юридическое значение, подается в суд по месту жительства заявителя (ст. 266 Гражданского процессуального кодекса РФ).</w:t>
      </w:r>
    </w:p>
    <w:p w:rsidR="000B0932" w:rsidRPr="000B0932" w:rsidRDefault="000B0932" w:rsidP="000B0932">
      <w:pPr>
        <w:ind w:firstLine="709"/>
        <w:jc w:val="both"/>
        <w:rPr>
          <w:sz w:val="28"/>
          <w:szCs w:val="28"/>
        </w:rPr>
      </w:pPr>
      <w:r w:rsidRPr="000B0932">
        <w:rPr>
          <w:sz w:val="28"/>
          <w:szCs w:val="28"/>
        </w:rPr>
        <w:t>Затем, если судом будет установлен факт наличия между работником и работодателем трудовых отношений, работник может обратиться в суд с исковым заявлением о взыскании заработной платы.</w:t>
      </w:r>
    </w:p>
    <w:p w:rsidR="000B0932" w:rsidRPr="000B0932" w:rsidRDefault="000B0932" w:rsidP="000B0932">
      <w:pPr>
        <w:ind w:firstLine="709"/>
        <w:jc w:val="both"/>
        <w:rPr>
          <w:sz w:val="28"/>
          <w:szCs w:val="28"/>
        </w:rPr>
      </w:pPr>
      <w:r w:rsidRPr="000B0932">
        <w:rPr>
          <w:sz w:val="28"/>
          <w:szCs w:val="28"/>
        </w:rPr>
        <w:t>Согласно ст. 392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w:t>
      </w:r>
    </w:p>
    <w:p w:rsidR="000B0932" w:rsidRPr="000B0932" w:rsidRDefault="000B0932" w:rsidP="000B0932">
      <w:pPr>
        <w:ind w:firstLine="709"/>
        <w:jc w:val="both"/>
        <w:rPr>
          <w:sz w:val="28"/>
          <w:szCs w:val="28"/>
        </w:rPr>
      </w:pPr>
      <w:proofErr w:type="gramStart"/>
      <w:r w:rsidRPr="000B0932">
        <w:rPr>
          <w:sz w:val="28"/>
          <w:szCs w:val="28"/>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0B0932" w:rsidRPr="000B0932" w:rsidRDefault="000B0932" w:rsidP="000B0932">
      <w:pPr>
        <w:ind w:firstLine="709"/>
        <w:jc w:val="both"/>
        <w:rPr>
          <w:sz w:val="28"/>
          <w:szCs w:val="28"/>
        </w:rPr>
      </w:pPr>
      <w:r w:rsidRPr="000B0932">
        <w:rPr>
          <w:sz w:val="28"/>
          <w:szCs w:val="28"/>
        </w:rPr>
        <w:t>Таким образом, срок для обращения в суд с исковым заявлением о взыскании заработной платы составляет один год со дня установленного срока выплаты. </w:t>
      </w:r>
    </w:p>
    <w:p w:rsidR="000B0932" w:rsidRDefault="000B0932" w:rsidP="000B0932">
      <w:pPr>
        <w:ind w:firstLine="709"/>
        <w:jc w:val="both"/>
        <w:rPr>
          <w:b/>
          <w:sz w:val="28"/>
          <w:szCs w:val="28"/>
        </w:rPr>
      </w:pPr>
    </w:p>
    <w:p w:rsidR="000B0932" w:rsidRDefault="000B0932" w:rsidP="000B0932">
      <w:pPr>
        <w:spacing w:line="240" w:lineRule="exact"/>
        <w:jc w:val="both"/>
        <w:rPr>
          <w:b/>
          <w:sz w:val="28"/>
          <w:szCs w:val="28"/>
        </w:rPr>
      </w:pPr>
    </w:p>
    <w:p w:rsidR="000B0932" w:rsidRDefault="000B0932" w:rsidP="000B0932">
      <w:pPr>
        <w:spacing w:line="240" w:lineRule="exact"/>
        <w:jc w:val="both"/>
        <w:rPr>
          <w:b/>
          <w:sz w:val="28"/>
          <w:szCs w:val="28"/>
        </w:rPr>
      </w:pPr>
    </w:p>
    <w:p w:rsidR="000B0932" w:rsidRDefault="000B0932" w:rsidP="000B0932">
      <w:pPr>
        <w:spacing w:line="240" w:lineRule="exact"/>
        <w:jc w:val="both"/>
        <w:rPr>
          <w:sz w:val="28"/>
          <w:szCs w:val="28"/>
        </w:rPr>
      </w:pPr>
      <w:r>
        <w:rPr>
          <w:sz w:val="28"/>
          <w:szCs w:val="28"/>
        </w:rPr>
        <w:t>Помощник прокурора</w:t>
      </w:r>
    </w:p>
    <w:p w:rsidR="000B0932" w:rsidRDefault="000B0932" w:rsidP="000B0932">
      <w:pPr>
        <w:spacing w:line="240" w:lineRule="exact"/>
        <w:jc w:val="both"/>
        <w:rPr>
          <w:sz w:val="28"/>
          <w:szCs w:val="28"/>
        </w:rPr>
      </w:pPr>
      <w:r>
        <w:rPr>
          <w:sz w:val="28"/>
          <w:szCs w:val="28"/>
        </w:rPr>
        <w:t xml:space="preserve">Байкаловского района </w:t>
      </w:r>
    </w:p>
    <w:p w:rsidR="000B0932" w:rsidRDefault="000B0932" w:rsidP="000B0932">
      <w:pPr>
        <w:spacing w:line="240" w:lineRule="exact"/>
        <w:jc w:val="both"/>
        <w:rPr>
          <w:sz w:val="28"/>
          <w:szCs w:val="28"/>
        </w:rPr>
      </w:pPr>
    </w:p>
    <w:p w:rsidR="000B0932" w:rsidRDefault="000B0932" w:rsidP="000B0932">
      <w:pPr>
        <w:spacing w:line="240" w:lineRule="exact"/>
        <w:jc w:val="both"/>
        <w:rPr>
          <w:sz w:val="22"/>
          <w:szCs w:val="22"/>
        </w:rPr>
      </w:pPr>
      <w:r>
        <w:rPr>
          <w:sz w:val="28"/>
          <w:szCs w:val="28"/>
        </w:rPr>
        <w:t xml:space="preserve">юрист 2 класса                                                                                                               </w:t>
      </w:r>
      <w:proofErr w:type="spellStart"/>
      <w:r>
        <w:rPr>
          <w:sz w:val="28"/>
          <w:szCs w:val="28"/>
        </w:rPr>
        <w:t>А.А.Тетюцкий</w:t>
      </w:r>
      <w:proofErr w:type="spellEnd"/>
    </w:p>
    <w:p w:rsidR="00FA5794" w:rsidRDefault="00FA5794"/>
    <w:sectPr w:rsidR="00FA5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2"/>
    <w:rsid w:val="000B0932"/>
    <w:rsid w:val="00FA5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3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3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2020-11-19T05:33:00Z</dcterms:created>
  <dcterms:modified xsi:type="dcterms:W3CDTF">2020-11-19T05:34:00Z</dcterms:modified>
</cp:coreProperties>
</file>