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D62D35" w:rsidRPr="006679B9" w:rsidRDefault="00487C21" w:rsidP="00D62D35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Свердловской области выявлено более 3 тыс. гектар под индивидуальное жилищное строительство</w:t>
      </w:r>
    </w:p>
    <w:p w:rsidR="00D62D35" w:rsidRDefault="00D62D35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79B9">
        <w:rPr>
          <w:rFonts w:ascii="Segoe UI" w:hAnsi="Segoe UI" w:cs="Segoe UI"/>
          <w:sz w:val="24"/>
          <w:szCs w:val="24"/>
        </w:rPr>
        <w:t xml:space="preserve">Публичная кадастровая карта является общедоступным информационным сервисом, в котором содержатся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Единый государственный реестр недвижимости. </w:t>
      </w:r>
    </w:p>
    <w:p w:rsidR="00D62D35" w:rsidRPr="006679B9" w:rsidRDefault="00D62D35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79B9">
        <w:rPr>
          <w:rFonts w:ascii="Segoe UI" w:hAnsi="Segoe UI" w:cs="Segoe UI"/>
          <w:sz w:val="24"/>
          <w:szCs w:val="24"/>
        </w:rPr>
        <w:t xml:space="preserve">Электронный ресурс оснащен слоем «Картографическая основа», отображающим объекты на цифровых </w:t>
      </w:r>
      <w:proofErr w:type="spellStart"/>
      <w:r w:rsidRPr="006679B9">
        <w:rPr>
          <w:rFonts w:ascii="Segoe UI" w:hAnsi="Segoe UI" w:cs="Segoe UI"/>
          <w:sz w:val="24"/>
          <w:szCs w:val="24"/>
        </w:rPr>
        <w:t>ортофотопланах</w:t>
      </w:r>
      <w:proofErr w:type="spellEnd"/>
      <w:r w:rsidRPr="006679B9">
        <w:rPr>
          <w:rFonts w:ascii="Segoe UI" w:hAnsi="Segoe UI" w:cs="Segoe UI"/>
          <w:sz w:val="24"/>
          <w:szCs w:val="24"/>
        </w:rPr>
        <w:t xml:space="preserve">. С возможностями Публичной кадастровой карты можно ознакомиться в </w:t>
      </w:r>
      <w:r>
        <w:rPr>
          <w:rFonts w:ascii="Segoe UI" w:hAnsi="Segoe UI" w:cs="Segoe UI"/>
          <w:sz w:val="24"/>
          <w:szCs w:val="24"/>
        </w:rPr>
        <w:t xml:space="preserve">обучающем </w:t>
      </w:r>
      <w:r w:rsidRPr="006679B9">
        <w:rPr>
          <w:rFonts w:ascii="Segoe UI" w:hAnsi="Segoe UI" w:cs="Segoe UI"/>
          <w:sz w:val="24"/>
          <w:szCs w:val="24"/>
        </w:rPr>
        <w:t>разделе «Справка»</w:t>
      </w:r>
      <w:r>
        <w:rPr>
          <w:rFonts w:ascii="Segoe UI" w:hAnsi="Segoe UI" w:cs="Segoe UI"/>
          <w:sz w:val="24"/>
          <w:szCs w:val="24"/>
        </w:rPr>
        <w:t>.</w:t>
      </w:r>
    </w:p>
    <w:p w:rsidR="00D62D35" w:rsidRPr="00487C21" w:rsidRDefault="00D62D35" w:rsidP="00487C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87C21">
        <w:rPr>
          <w:rFonts w:ascii="Segoe UI" w:hAnsi="Segoe UI" w:cs="Segoe UI"/>
          <w:sz w:val="24"/>
          <w:szCs w:val="24"/>
        </w:rPr>
        <w:t>Для просмотра участков имеющих потенциал вовлечения в оборот для жилищного строительства на территории Свердловской области на сайте </w:t>
      </w:r>
      <w:hyperlink r:id="rId6" w:history="1">
        <w:r w:rsidRPr="00487C21">
          <w:rPr>
            <w:rStyle w:val="a7"/>
            <w:rFonts w:ascii="Segoe UI" w:hAnsi="Segoe UI" w:cs="Segoe UI"/>
            <w:sz w:val="24"/>
            <w:szCs w:val="24"/>
          </w:rPr>
          <w:t>Публичной кадастровой карты</w:t>
        </w:r>
      </w:hyperlink>
      <w:r w:rsidRPr="00487C21">
        <w:rPr>
          <w:rFonts w:ascii="Segoe UI" w:hAnsi="Segoe UI" w:cs="Segoe UI"/>
          <w:sz w:val="24"/>
          <w:szCs w:val="24"/>
        </w:rPr>
        <w:t> необходимо выбрать раздел «Жилищное строительство», ввести в поисковую строку номер региона, двоеточие и звездочку. Карта покажет свободные участки и сведения о них. Обращение о желании использовать выбранную территорию можно отправить в Министерство по управлению государственным имуществом Свердловской области (МУГИСО), просто нажав на ссылку «Подать обращение».</w:t>
      </w:r>
    </w:p>
    <w:p w:rsidR="00BB677F" w:rsidRPr="006679B9" w:rsidRDefault="00487C21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87C21">
        <w:rPr>
          <w:rFonts w:ascii="Segoe UI" w:hAnsi="Segoe UI" w:cs="Segoe UI"/>
          <w:sz w:val="24"/>
          <w:szCs w:val="24"/>
        </w:rPr>
        <w:t xml:space="preserve">В рамках проекта Росреестра </w:t>
      </w:r>
      <w:r w:rsidRPr="00697FB8">
        <w:rPr>
          <w:rFonts w:ascii="Segoe UI" w:hAnsi="Segoe UI" w:cs="Segoe UI"/>
          <w:b/>
          <w:sz w:val="24"/>
          <w:szCs w:val="24"/>
        </w:rPr>
        <w:t>«Земля для стройки»</w:t>
      </w:r>
      <w:r w:rsidRPr="00487C21">
        <w:rPr>
          <w:rFonts w:ascii="Segoe UI" w:hAnsi="Segoe UI" w:cs="Segoe UI"/>
          <w:sz w:val="24"/>
          <w:szCs w:val="24"/>
        </w:rPr>
        <w:t xml:space="preserve"> на территории Свердловской области выявлены земли, имеющие потенциал вовлечения под жилищное строительство - под многоквар</w:t>
      </w:r>
      <w:r w:rsidR="00697FB8">
        <w:rPr>
          <w:rFonts w:ascii="Segoe UI" w:hAnsi="Segoe UI" w:cs="Segoe UI"/>
          <w:sz w:val="24"/>
          <w:szCs w:val="24"/>
        </w:rPr>
        <w:t xml:space="preserve">тирные дома площадью 1440,4 га и </w:t>
      </w:r>
      <w:r w:rsidRPr="00487C21">
        <w:rPr>
          <w:rFonts w:ascii="Segoe UI" w:hAnsi="Segoe UI" w:cs="Segoe UI"/>
          <w:sz w:val="24"/>
          <w:szCs w:val="24"/>
        </w:rPr>
        <w:t>под индивидуальное жилищное строительство – 3072,5 га. В рамках проведенной работы для целей строительства уже используется 28,5 га, в том числе за счет реализуемых органами государственной власти и местного самоуправления Свердловской области проектов комплексного развития территорий.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A2286A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D1480" w:rsidRPr="001B5D61" w:rsidRDefault="00A2286A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1"/>
    <w:rsid w:val="00050322"/>
    <w:rsid w:val="00081C08"/>
    <w:rsid w:val="000D18FB"/>
    <w:rsid w:val="00174C35"/>
    <w:rsid w:val="001D1480"/>
    <w:rsid w:val="002B51D0"/>
    <w:rsid w:val="003B7F3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D4D72"/>
    <w:rsid w:val="00694A2E"/>
    <w:rsid w:val="0069625C"/>
    <w:rsid w:val="00697FB8"/>
    <w:rsid w:val="00721A7C"/>
    <w:rsid w:val="008415FC"/>
    <w:rsid w:val="008621DB"/>
    <w:rsid w:val="00906A71"/>
    <w:rsid w:val="00953732"/>
    <w:rsid w:val="009C527F"/>
    <w:rsid w:val="009D342A"/>
    <w:rsid w:val="009F627C"/>
    <w:rsid w:val="00A1633D"/>
    <w:rsid w:val="00A2286A"/>
    <w:rsid w:val="00A602F2"/>
    <w:rsid w:val="00A903DD"/>
    <w:rsid w:val="00B10352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330F8"/>
    <w:rsid w:val="00EC657D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2022-07-07T12:19:00Z</cp:lastPrinted>
  <dcterms:created xsi:type="dcterms:W3CDTF">2022-07-14T09:55:00Z</dcterms:created>
  <dcterms:modified xsi:type="dcterms:W3CDTF">2022-07-14T09:55:00Z</dcterms:modified>
</cp:coreProperties>
</file>