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992AF7" wp14:editId="0D120E6A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Pr="0081616A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4573A7" w:rsidRPr="00A25C89" w:rsidRDefault="004573A7" w:rsidP="00461C1B">
      <w:pPr>
        <w:jc w:val="center"/>
        <w:rPr>
          <w:rFonts w:ascii="Segoe UI" w:hAnsi="Segoe UI" w:cs="Segoe UI"/>
          <w:sz w:val="32"/>
          <w:szCs w:val="32"/>
        </w:rPr>
      </w:pPr>
      <w:r w:rsidRPr="00A25C89">
        <w:rPr>
          <w:rFonts w:ascii="Segoe UI" w:hAnsi="Segoe UI" w:cs="Segoe UI"/>
          <w:sz w:val="32"/>
          <w:szCs w:val="32"/>
        </w:rPr>
        <w:t>О</w:t>
      </w:r>
      <w:r w:rsidR="001A4D88">
        <w:rPr>
          <w:rFonts w:ascii="Segoe UI" w:hAnsi="Segoe UI" w:cs="Segoe UI"/>
          <w:sz w:val="32"/>
          <w:szCs w:val="32"/>
        </w:rPr>
        <w:t xml:space="preserve"> переходе на безбумажный оборот</w:t>
      </w:r>
      <w:r w:rsidRPr="00A25C89">
        <w:rPr>
          <w:rFonts w:ascii="Segoe UI" w:hAnsi="Segoe UI" w:cs="Segoe UI"/>
          <w:sz w:val="32"/>
          <w:szCs w:val="32"/>
        </w:rPr>
        <w:t xml:space="preserve"> 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21 июня</w:t>
      </w:r>
      <w:r w:rsidR="00D61BAA" w:rsidRPr="006C512B">
        <w:rPr>
          <w:rFonts w:ascii="Segoe UI" w:hAnsi="Segoe UI" w:cs="Segoe UI"/>
          <w:sz w:val="24"/>
          <w:szCs w:val="24"/>
        </w:rPr>
        <w:t xml:space="preserve"> в</w:t>
      </w:r>
      <w:r w:rsidR="003F15D2" w:rsidRPr="006C512B">
        <w:rPr>
          <w:rFonts w:ascii="Segoe UI" w:hAnsi="Segoe UI" w:cs="Segoe UI"/>
          <w:sz w:val="24"/>
          <w:szCs w:val="24"/>
        </w:rPr>
        <w:t xml:space="preserve"> пресс-центре ТАСС</w:t>
      </w:r>
      <w:r w:rsidR="00D61BAA" w:rsidRPr="006C512B">
        <w:rPr>
          <w:rFonts w:ascii="Segoe UI" w:hAnsi="Segoe UI" w:cs="Segoe UI"/>
          <w:sz w:val="24"/>
          <w:szCs w:val="24"/>
        </w:rPr>
        <w:t xml:space="preserve"> состоя</w:t>
      </w:r>
      <w:r w:rsidR="003F15D2" w:rsidRPr="006C512B">
        <w:rPr>
          <w:rFonts w:ascii="Segoe UI" w:hAnsi="Segoe UI" w:cs="Segoe UI"/>
          <w:sz w:val="24"/>
          <w:szCs w:val="24"/>
        </w:rPr>
        <w:t>лась</w:t>
      </w:r>
      <w:r w:rsidR="00D61BAA" w:rsidRPr="006C512B">
        <w:rPr>
          <w:rFonts w:ascii="Segoe UI" w:hAnsi="Segoe UI" w:cs="Segoe UI"/>
          <w:sz w:val="24"/>
          <w:szCs w:val="24"/>
        </w:rPr>
        <w:t xml:space="preserve"> пресс-конференция, </w:t>
      </w:r>
      <w:r w:rsidRPr="006C512B">
        <w:rPr>
          <w:rFonts w:ascii="Segoe UI" w:hAnsi="Segoe UI" w:cs="Segoe UI"/>
          <w:sz w:val="24"/>
          <w:szCs w:val="24"/>
        </w:rPr>
        <w:t xml:space="preserve">посвященная </w:t>
      </w:r>
      <w:r w:rsidR="001A4D88" w:rsidRPr="006C512B">
        <w:rPr>
          <w:rFonts w:ascii="Segoe UI" w:hAnsi="Segoe UI" w:cs="Segoe UI"/>
          <w:sz w:val="24"/>
          <w:szCs w:val="24"/>
        </w:rPr>
        <w:t xml:space="preserve">переходу на безбумажный документооборот. 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5A42FC">
        <w:rPr>
          <w:rFonts w:ascii="Segoe UI" w:hAnsi="Segoe UI" w:cs="Segoe UI"/>
          <w:b/>
          <w:sz w:val="24"/>
          <w:szCs w:val="24"/>
        </w:rPr>
        <w:t>Юлия Иванова</w:t>
      </w:r>
      <w:r w:rsidRPr="006C512B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 и </w:t>
      </w:r>
      <w:r w:rsidRPr="005A42FC">
        <w:rPr>
          <w:rFonts w:ascii="Segoe UI" w:hAnsi="Segoe UI" w:cs="Segoe UI"/>
          <w:b/>
          <w:sz w:val="24"/>
          <w:szCs w:val="24"/>
        </w:rPr>
        <w:t>Анастасия Девятых</w:t>
      </w:r>
      <w:r w:rsidRPr="006C512B">
        <w:rPr>
          <w:rFonts w:ascii="Segoe UI" w:hAnsi="Segoe UI" w:cs="Segoe UI"/>
          <w:sz w:val="24"/>
          <w:szCs w:val="24"/>
        </w:rPr>
        <w:t xml:space="preserve">, директор многофункционального центра Свердловской области. </w:t>
      </w:r>
    </w:p>
    <w:p w:rsidR="00F60D54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Юлия Иванова</w:t>
      </w:r>
      <w:r w:rsidR="0051769E">
        <w:rPr>
          <w:rFonts w:ascii="Segoe UI" w:hAnsi="Segoe UI" w:cs="Segoe UI"/>
          <w:sz w:val="24"/>
          <w:szCs w:val="24"/>
        </w:rPr>
        <w:t>,</w:t>
      </w:r>
      <w:r w:rsidRPr="006C512B">
        <w:rPr>
          <w:rFonts w:ascii="Segoe UI" w:hAnsi="Segoe UI" w:cs="Segoe UI"/>
          <w:sz w:val="24"/>
          <w:szCs w:val="24"/>
        </w:rPr>
        <w:t xml:space="preserve"> выступая перед журналистами, озвучила</w:t>
      </w:r>
      <w:r w:rsidR="002E22B6" w:rsidRPr="006C512B">
        <w:rPr>
          <w:rFonts w:ascii="Segoe UI" w:hAnsi="Segoe UI" w:cs="Segoe UI"/>
          <w:sz w:val="24"/>
          <w:szCs w:val="24"/>
        </w:rPr>
        <w:t xml:space="preserve"> </w:t>
      </w:r>
      <w:r w:rsidRPr="006C512B">
        <w:rPr>
          <w:rFonts w:ascii="Segoe UI" w:hAnsi="Segoe UI" w:cs="Segoe UI"/>
          <w:sz w:val="24"/>
          <w:szCs w:val="24"/>
        </w:rPr>
        <w:t>основные нововведения</w:t>
      </w:r>
      <w:r w:rsidR="00247AB6" w:rsidRPr="00247AB6">
        <w:rPr>
          <w:rFonts w:ascii="Segoe UI" w:hAnsi="Segoe UI" w:cs="Segoe UI"/>
          <w:sz w:val="24"/>
          <w:szCs w:val="24"/>
        </w:rPr>
        <w:t xml:space="preserve"> </w:t>
      </w:r>
      <w:r w:rsidR="00247AB6" w:rsidRPr="006C512B">
        <w:rPr>
          <w:rFonts w:ascii="Segoe UI" w:hAnsi="Segoe UI" w:cs="Segoe UI"/>
          <w:sz w:val="24"/>
          <w:szCs w:val="24"/>
        </w:rPr>
        <w:t>в сфере учета и регистрации недвижимости</w:t>
      </w:r>
      <w:r w:rsidR="00247AB6">
        <w:rPr>
          <w:rFonts w:ascii="Segoe UI" w:hAnsi="Segoe UI" w:cs="Segoe UI"/>
          <w:sz w:val="24"/>
          <w:szCs w:val="24"/>
        </w:rPr>
        <w:t xml:space="preserve">, которые вступят уже </w:t>
      </w:r>
      <w:r w:rsidRPr="006C512B">
        <w:rPr>
          <w:rFonts w:ascii="Segoe UI" w:hAnsi="Segoe UI" w:cs="Segoe UI"/>
          <w:sz w:val="24"/>
          <w:szCs w:val="24"/>
        </w:rPr>
        <w:t>с 29 июня</w:t>
      </w:r>
      <w:r w:rsidR="00247AB6">
        <w:rPr>
          <w:rFonts w:ascii="Segoe UI" w:hAnsi="Segoe UI" w:cs="Segoe UI"/>
          <w:sz w:val="24"/>
          <w:szCs w:val="24"/>
        </w:rPr>
        <w:t xml:space="preserve"> 2022 года, а</w:t>
      </w:r>
      <w:r w:rsidRPr="006C512B">
        <w:rPr>
          <w:rFonts w:ascii="Segoe UI" w:hAnsi="Segoe UI" w:cs="Segoe UI"/>
          <w:sz w:val="24"/>
          <w:szCs w:val="24"/>
        </w:rPr>
        <w:t xml:space="preserve"> именно, вступление в силу изменений в Федеральный закон «О государственной регистрации недвижимости» на основании </w:t>
      </w:r>
      <w:r w:rsidR="00F60D54" w:rsidRPr="006C512B">
        <w:rPr>
          <w:rFonts w:ascii="Segoe UI" w:hAnsi="Segoe UI" w:cs="Segoe UI"/>
          <w:sz w:val="24"/>
          <w:szCs w:val="24"/>
        </w:rPr>
        <w:t xml:space="preserve">Федерального закона от 30 декабря 2021 г. N 449-ФЗ «О внесении изменений в отдельные законодательные акты Российской Федерации». </w:t>
      </w:r>
    </w:p>
    <w:p w:rsidR="009C129A" w:rsidRPr="006C512B" w:rsidRDefault="00F60D54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Так, после вступления в силу изменений, сократится время ожидания для заявителей от момента подачи заявления и документов в МФЦ до получения результата оказания государственной услуги, поскольку из цепочки процедур исключена доставка принятых </w:t>
      </w:r>
      <w:r w:rsidR="009C129A" w:rsidRPr="006C512B">
        <w:rPr>
          <w:rFonts w:ascii="Segoe UI" w:hAnsi="Segoe UI" w:cs="Segoe UI"/>
          <w:sz w:val="24"/>
          <w:szCs w:val="24"/>
        </w:rPr>
        <w:t xml:space="preserve">документов и результатов услуги. </w:t>
      </w:r>
      <w:r w:rsidR="000567EC">
        <w:rPr>
          <w:rFonts w:ascii="Segoe UI" w:hAnsi="Segoe UI" w:cs="Segoe UI"/>
          <w:sz w:val="24"/>
          <w:szCs w:val="24"/>
        </w:rPr>
        <w:t>С</w:t>
      </w:r>
      <w:r w:rsidR="009C129A" w:rsidRPr="006C512B">
        <w:rPr>
          <w:rFonts w:ascii="Segoe UI" w:hAnsi="Segoe UI" w:cs="Segoe UI"/>
          <w:sz w:val="24"/>
          <w:szCs w:val="24"/>
        </w:rPr>
        <w:t>ейчас средний срок учетно-регистрационны</w:t>
      </w:r>
      <w:r w:rsidR="0051769E">
        <w:rPr>
          <w:rFonts w:ascii="Segoe UI" w:hAnsi="Segoe UI" w:cs="Segoe UI"/>
          <w:sz w:val="24"/>
          <w:szCs w:val="24"/>
        </w:rPr>
        <w:t>х действий занимает 5-6 дней, но</w:t>
      </w:r>
      <w:r w:rsidR="009C129A" w:rsidRPr="006C512B">
        <w:rPr>
          <w:rFonts w:ascii="Segoe UI" w:hAnsi="Segoe UI" w:cs="Segoe UI"/>
          <w:sz w:val="24"/>
          <w:szCs w:val="24"/>
        </w:rPr>
        <w:t xml:space="preserve"> после исключения из процедуры бумажной логистики он сократится до 3 дней.</w:t>
      </w:r>
      <w:r w:rsidR="00F922C0">
        <w:rPr>
          <w:rFonts w:ascii="Segoe UI" w:hAnsi="Segoe UI" w:cs="Segoe UI"/>
          <w:sz w:val="24"/>
          <w:szCs w:val="24"/>
        </w:rPr>
        <w:t xml:space="preserve"> </w:t>
      </w:r>
      <w:r w:rsidR="000567EC">
        <w:rPr>
          <w:rFonts w:ascii="Segoe UI" w:hAnsi="Segoe UI" w:cs="Segoe UI"/>
          <w:sz w:val="24"/>
          <w:szCs w:val="24"/>
        </w:rPr>
        <w:t>А е</w:t>
      </w:r>
      <w:r w:rsidR="00F922C0" w:rsidRPr="00763F4C">
        <w:rPr>
          <w:rFonts w:ascii="Segoe UI" w:hAnsi="Segoe UI" w:cs="Segoe UI"/>
          <w:sz w:val="24"/>
          <w:szCs w:val="24"/>
        </w:rPr>
        <w:t>сли документы</w:t>
      </w:r>
      <w:r w:rsidR="00F922C0">
        <w:rPr>
          <w:rFonts w:ascii="Segoe UI" w:hAnsi="Segoe UI" w:cs="Segoe UI"/>
          <w:sz w:val="24"/>
          <w:szCs w:val="24"/>
        </w:rPr>
        <w:t xml:space="preserve"> на</w:t>
      </w:r>
      <w:r w:rsidR="00F922C0" w:rsidRPr="00763F4C">
        <w:rPr>
          <w:rFonts w:ascii="Segoe UI" w:hAnsi="Segoe UI" w:cs="Segoe UI"/>
          <w:sz w:val="24"/>
          <w:szCs w:val="24"/>
        </w:rPr>
        <w:t xml:space="preserve"> учетно-регистрационные действия подаются в электронном виде</w:t>
      </w:r>
      <w:r w:rsidR="00F922C0">
        <w:rPr>
          <w:rFonts w:ascii="Segoe UI" w:hAnsi="Segoe UI" w:cs="Segoe UI"/>
          <w:sz w:val="24"/>
          <w:szCs w:val="24"/>
        </w:rPr>
        <w:t xml:space="preserve">, то регистрация проводиться за 1 рабочий день. </w:t>
      </w:r>
    </w:p>
    <w:p w:rsidR="00F60D54" w:rsidRPr="006C512B" w:rsidRDefault="009C129A" w:rsidP="00247AB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Если раньше сотрудники МФЦ передавали пакеты документов в Росреестр, а потом получали их обратно, что занимало немало времени, то с 29 июня </w:t>
      </w:r>
      <w:r w:rsidR="009A3732" w:rsidRPr="006C512B">
        <w:rPr>
          <w:rFonts w:ascii="Segoe UI" w:hAnsi="Segoe UI" w:cs="Segoe UI"/>
          <w:sz w:val="24"/>
          <w:szCs w:val="24"/>
        </w:rPr>
        <w:t xml:space="preserve">операторы МФЦ будут </w:t>
      </w:r>
      <w:r w:rsidR="00247AB6">
        <w:rPr>
          <w:rFonts w:ascii="Segoe UI" w:hAnsi="Segoe UI" w:cs="Segoe UI"/>
          <w:sz w:val="24"/>
          <w:szCs w:val="24"/>
        </w:rPr>
        <w:t xml:space="preserve">переводить </w:t>
      </w:r>
      <w:r w:rsidR="0051769E">
        <w:rPr>
          <w:rFonts w:ascii="Segoe UI" w:hAnsi="Segoe UI" w:cs="Segoe UI"/>
          <w:sz w:val="24"/>
          <w:szCs w:val="24"/>
        </w:rPr>
        <w:t>документы в электронный вид и</w:t>
      </w:r>
      <w:r w:rsidRPr="006C512B">
        <w:rPr>
          <w:rFonts w:ascii="Segoe UI" w:hAnsi="Segoe UI" w:cs="Segoe UI"/>
          <w:sz w:val="24"/>
          <w:szCs w:val="24"/>
        </w:rPr>
        <w:t xml:space="preserve"> </w:t>
      </w:r>
      <w:r w:rsidR="00F60D54" w:rsidRPr="006C512B">
        <w:rPr>
          <w:rFonts w:ascii="Segoe UI" w:hAnsi="Segoe UI" w:cs="Segoe UI"/>
          <w:sz w:val="24"/>
          <w:szCs w:val="24"/>
        </w:rPr>
        <w:t>завер</w:t>
      </w:r>
      <w:r w:rsidRPr="006C512B">
        <w:rPr>
          <w:rFonts w:ascii="Segoe UI" w:hAnsi="Segoe UI" w:cs="Segoe UI"/>
          <w:sz w:val="24"/>
          <w:szCs w:val="24"/>
        </w:rPr>
        <w:t>ять</w:t>
      </w:r>
      <w:r w:rsidR="00F60D54" w:rsidRPr="006C512B">
        <w:rPr>
          <w:rFonts w:ascii="Segoe UI" w:hAnsi="Segoe UI" w:cs="Segoe UI"/>
          <w:sz w:val="24"/>
          <w:szCs w:val="24"/>
        </w:rPr>
        <w:t xml:space="preserve"> цифровой подписью</w:t>
      </w:r>
      <w:r w:rsidR="009A3732" w:rsidRPr="006C512B">
        <w:rPr>
          <w:rFonts w:ascii="Segoe UI" w:hAnsi="Segoe UI" w:cs="Segoe UI"/>
          <w:sz w:val="24"/>
          <w:szCs w:val="24"/>
        </w:rPr>
        <w:t xml:space="preserve">. Далее </w:t>
      </w:r>
      <w:r w:rsidR="004D0086" w:rsidRPr="006C512B">
        <w:rPr>
          <w:rFonts w:ascii="Segoe UI" w:hAnsi="Segoe UI" w:cs="Segoe UI"/>
          <w:sz w:val="24"/>
          <w:szCs w:val="24"/>
        </w:rPr>
        <w:t>документы</w:t>
      </w:r>
      <w:r w:rsidR="00F60D54" w:rsidRPr="006C512B">
        <w:rPr>
          <w:rFonts w:ascii="Segoe UI" w:hAnsi="Segoe UI" w:cs="Segoe UI"/>
          <w:sz w:val="24"/>
          <w:szCs w:val="24"/>
        </w:rPr>
        <w:t xml:space="preserve"> будут направляться по защищенным каналам связи для проведения государственным регистратором правовой экспертизы и принятия решения.  </w:t>
      </w:r>
    </w:p>
    <w:p w:rsidR="006C512B" w:rsidRDefault="006C512B" w:rsidP="006C512B">
      <w:pPr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ab/>
        <w:t>Новшеством закона также является и то, что</w:t>
      </w:r>
      <w:r w:rsidR="009A3732" w:rsidRPr="006C512B">
        <w:rPr>
          <w:rFonts w:ascii="Segoe UI" w:hAnsi="Segoe UI" w:cs="Segoe UI"/>
          <w:sz w:val="24"/>
          <w:szCs w:val="24"/>
        </w:rPr>
        <w:t xml:space="preserve"> с 29 июня исключен способ подачи документов на регистрацию</w:t>
      </w:r>
      <w:r w:rsidR="00AD1609" w:rsidRPr="006C512B">
        <w:rPr>
          <w:rFonts w:ascii="Segoe UI" w:hAnsi="Segoe UI" w:cs="Segoe UI"/>
          <w:sz w:val="24"/>
          <w:szCs w:val="24"/>
        </w:rPr>
        <w:t xml:space="preserve"> недвижимости</w:t>
      </w:r>
      <w:r w:rsidR="009A3732" w:rsidRPr="006C512B">
        <w:rPr>
          <w:rFonts w:ascii="Segoe UI" w:hAnsi="Segoe UI" w:cs="Segoe UI"/>
          <w:sz w:val="24"/>
          <w:szCs w:val="24"/>
        </w:rPr>
        <w:t xml:space="preserve"> посредством почтов</w:t>
      </w:r>
      <w:r w:rsidR="00AD1609" w:rsidRPr="006C512B">
        <w:rPr>
          <w:rFonts w:ascii="Segoe UI" w:hAnsi="Segoe UI" w:cs="Segoe UI"/>
          <w:sz w:val="24"/>
          <w:szCs w:val="24"/>
        </w:rPr>
        <w:t>ых отправлений, пересылаемых</w:t>
      </w:r>
      <w:r w:rsidR="009A3732" w:rsidRPr="006C512B">
        <w:rPr>
          <w:rFonts w:ascii="Segoe UI" w:hAnsi="Segoe UI" w:cs="Segoe UI"/>
          <w:sz w:val="24"/>
          <w:szCs w:val="24"/>
        </w:rPr>
        <w:t xml:space="preserve"> «Почтой России»</w:t>
      </w:r>
      <w:r w:rsidR="00AD1609" w:rsidRPr="006C512B">
        <w:rPr>
          <w:rFonts w:ascii="Segoe UI" w:hAnsi="Segoe UI" w:cs="Segoe UI"/>
          <w:sz w:val="24"/>
          <w:szCs w:val="24"/>
        </w:rPr>
        <w:t xml:space="preserve">. </w:t>
      </w:r>
      <w:r w:rsidRPr="006C512B">
        <w:rPr>
          <w:rFonts w:ascii="Segoe UI" w:hAnsi="Segoe UI" w:cs="Segoe UI"/>
          <w:sz w:val="24"/>
          <w:szCs w:val="24"/>
        </w:rPr>
        <w:t>Правила подачи документов не изменились, заявитель может выбрать любой офис МФЦ вне зависимости от местонахождения объекта недвижимости либо воспользоваться электронными сервисами Росреестра.</w:t>
      </w:r>
    </w:p>
    <w:p w:rsidR="00FE728F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эксперт </w:t>
      </w:r>
      <w:r>
        <w:rPr>
          <w:rFonts w:ascii="Segoe UI" w:hAnsi="Segoe UI" w:cs="Segoe UI"/>
          <w:color w:val="000000" w:themeColor="text1"/>
          <w:sz w:val="24"/>
          <w:szCs w:val="24"/>
        </w:rPr>
        <w:t>Управления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сообщила</w:t>
      </w:r>
      <w:r w:rsidR="00347E43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что сегодня существует 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>возможност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подачи заявления на регистрацию права собственности застройщиком за участника долевого строительства на построенный объект недвижимости. Таким образом, застройщик самостоятельно подает </w:t>
      </w:r>
      <w:r w:rsidR="00F922C0" w:rsidRPr="007E0FE0">
        <w:rPr>
          <w:rFonts w:ascii="Segoe UI" w:hAnsi="Segoe UI" w:cs="Segoe UI"/>
          <w:color w:val="000000" w:themeColor="text1"/>
          <w:sz w:val="24"/>
          <w:szCs w:val="24"/>
        </w:rPr>
        <w:t>заявление и документ, подтверждающий передачу объекта долевого с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>троительства (передаточный акт)</w:t>
      </w:r>
      <w:r w:rsidR="001D74F3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в орган регистрации прав. Подтверждением регистрации недвижимости является выписка из ЕГРН, которую застройщик передает дольщику. По этой услуге срок оформления прав составляет один рабочий день.</w:t>
      </w:r>
    </w:p>
    <w:p w:rsidR="007E0FE0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Кроме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того, Юлия Иванова отметила, что в Управлении Росреестра по Свердловской области в</w:t>
      </w:r>
      <w:r w:rsidR="00267719">
        <w:rPr>
          <w:rFonts w:ascii="Segoe UI" w:hAnsi="Segoe UI" w:cs="Segoe UI"/>
          <w:color w:val="000000" w:themeColor="text1"/>
          <w:sz w:val="24"/>
          <w:szCs w:val="24"/>
        </w:rPr>
        <w:t>едется работа по переводу архивных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документов в электронный вид в рамках проекта «Стоп-бумага».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Ежегодно в архивы территориальных органов Росреестра по всей России помещается порядка 11 млн. дел. В Управлении в настоящий момент отсканировано порядка 47 % дел правоустанавлива</w:t>
      </w:r>
      <w:r w:rsidR="00FA125A">
        <w:rPr>
          <w:rFonts w:ascii="Segoe UI" w:hAnsi="Segoe UI" w:cs="Segoe UI"/>
          <w:color w:val="000000" w:themeColor="text1"/>
          <w:sz w:val="24"/>
          <w:szCs w:val="24"/>
        </w:rPr>
        <w:t>ющих документов от всего объема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, а это свыше 3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 xml:space="preserve"> м</w:t>
      </w:r>
      <w:r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>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дел. С апреля 2022 года года полномочия по оцифровке архивов переданы в Филиалы кадастровой палаты.</w:t>
      </w:r>
    </w:p>
    <w:p w:rsidR="00247AB6" w:rsidRDefault="00247AB6" w:rsidP="00247AB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ab/>
      </w:r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«Переход на безбумажный оборот касается, прежде всего, организации взаимодействия Росреестра с МФЦ и является очередным этапом </w:t>
      </w:r>
      <w:proofErr w:type="spellStart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цифровизации</w:t>
      </w:r>
      <w:proofErr w:type="spellEnd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, курс на которую взят в настоящее время. Нововведение позволит сэкономить время заявителя»,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- отметила </w:t>
      </w:r>
      <w:r w:rsidRPr="007E0FE0">
        <w:rPr>
          <w:rFonts w:ascii="Segoe UI" w:hAnsi="Segoe UI" w:cs="Segoe UI"/>
          <w:b/>
          <w:color w:val="000000" w:themeColor="text1"/>
          <w:sz w:val="24"/>
          <w:szCs w:val="24"/>
        </w:rPr>
        <w:t>Юлия Иванова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247A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  <w:r w:rsidRPr="007E0FE0"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свою очередь, Анастасия Девятых сообщила, что </w:t>
      </w:r>
      <w:r w:rsidRPr="00247AB6">
        <w:rPr>
          <w:rFonts w:ascii="Segoe UI" w:hAnsi="Segoe UI" w:cs="Segoe UI"/>
          <w:sz w:val="24"/>
          <w:szCs w:val="24"/>
        </w:rPr>
        <w:t xml:space="preserve">сотрудники учреждения уже прошли необходимое </w:t>
      </w:r>
      <w:r>
        <w:rPr>
          <w:rFonts w:ascii="Segoe UI" w:hAnsi="Segoe UI" w:cs="Segoe UI"/>
          <w:sz w:val="24"/>
          <w:szCs w:val="24"/>
        </w:rPr>
        <w:t>обучение,</w:t>
      </w:r>
      <w:r w:rsidRPr="00247AB6">
        <w:rPr>
          <w:rFonts w:ascii="Segoe UI" w:hAnsi="Segoe UI" w:cs="Segoe UI"/>
          <w:sz w:val="24"/>
          <w:szCs w:val="24"/>
        </w:rPr>
        <w:t xml:space="preserve"> и услуга готова к запуску во всех региональных отделениях с 29 июня.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Pr="001D4260" w:rsidRDefault="00247AB6" w:rsidP="00247A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CA2EE7A" wp14:editId="01A39252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9B1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7.4pt;margin-top:-.05pt;width:472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Oo+0VrbAAAABwEAAA8AAAAAAAAAAAAAAAAAqA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7AB6" w:rsidRPr="00354DF2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47AB6" w:rsidRPr="00D2327E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47AB6" w:rsidRPr="007D2DD0" w:rsidRDefault="00F77453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247AB6" w:rsidRPr="001B5D61" w:rsidRDefault="00F77453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461C1B" w:rsidRPr="00247AB6" w:rsidRDefault="00461C1B" w:rsidP="00247AB6">
      <w:pPr>
        <w:jc w:val="both"/>
        <w:rPr>
          <w:rFonts w:ascii="Segoe UI" w:hAnsi="Segoe UI" w:cs="Segoe UI"/>
          <w:sz w:val="24"/>
          <w:szCs w:val="24"/>
        </w:rPr>
      </w:pPr>
    </w:p>
    <w:sectPr w:rsidR="00461C1B" w:rsidRPr="0024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12"/>
    <w:multiLevelType w:val="hybridMultilevel"/>
    <w:tmpl w:val="514E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F"/>
    <w:rsid w:val="00010331"/>
    <w:rsid w:val="000567EC"/>
    <w:rsid w:val="000C6B58"/>
    <w:rsid w:val="000F6EDB"/>
    <w:rsid w:val="00110BF3"/>
    <w:rsid w:val="00151443"/>
    <w:rsid w:val="001A4D88"/>
    <w:rsid w:val="001C08C9"/>
    <w:rsid w:val="001D74F3"/>
    <w:rsid w:val="0020081F"/>
    <w:rsid w:val="00247AB6"/>
    <w:rsid w:val="00254DA1"/>
    <w:rsid w:val="00267719"/>
    <w:rsid w:val="002A5982"/>
    <w:rsid w:val="002E22B6"/>
    <w:rsid w:val="002F2FF4"/>
    <w:rsid w:val="00347E43"/>
    <w:rsid w:val="003D1786"/>
    <w:rsid w:val="003F15D2"/>
    <w:rsid w:val="00431A1B"/>
    <w:rsid w:val="00434597"/>
    <w:rsid w:val="004573A7"/>
    <w:rsid w:val="00461C1B"/>
    <w:rsid w:val="00475ED5"/>
    <w:rsid w:val="004A633E"/>
    <w:rsid w:val="004D0086"/>
    <w:rsid w:val="004F6BD3"/>
    <w:rsid w:val="0051769E"/>
    <w:rsid w:val="00593945"/>
    <w:rsid w:val="005A42FC"/>
    <w:rsid w:val="005F3BF4"/>
    <w:rsid w:val="00693EBA"/>
    <w:rsid w:val="006A4314"/>
    <w:rsid w:val="006C512B"/>
    <w:rsid w:val="00757032"/>
    <w:rsid w:val="00757997"/>
    <w:rsid w:val="00777F41"/>
    <w:rsid w:val="00794609"/>
    <w:rsid w:val="007B77CE"/>
    <w:rsid w:val="007E0FE0"/>
    <w:rsid w:val="0081616A"/>
    <w:rsid w:val="008422A1"/>
    <w:rsid w:val="009168F8"/>
    <w:rsid w:val="009A3732"/>
    <w:rsid w:val="009C129A"/>
    <w:rsid w:val="009D342A"/>
    <w:rsid w:val="00A05455"/>
    <w:rsid w:val="00A243BE"/>
    <w:rsid w:val="00A25C89"/>
    <w:rsid w:val="00A50B6C"/>
    <w:rsid w:val="00AC5366"/>
    <w:rsid w:val="00AD1609"/>
    <w:rsid w:val="00B10C51"/>
    <w:rsid w:val="00B77AED"/>
    <w:rsid w:val="00D55EE6"/>
    <w:rsid w:val="00D61BAA"/>
    <w:rsid w:val="00D713CE"/>
    <w:rsid w:val="00E23770"/>
    <w:rsid w:val="00E92E82"/>
    <w:rsid w:val="00EB7A50"/>
    <w:rsid w:val="00F16FC1"/>
    <w:rsid w:val="00F60D54"/>
    <w:rsid w:val="00F7040E"/>
    <w:rsid w:val="00F77453"/>
    <w:rsid w:val="00F922C0"/>
    <w:rsid w:val="00FA125A"/>
    <w:rsid w:val="00FE2D73"/>
    <w:rsid w:val="00FE728F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2022-06-28T03:42:00Z</dcterms:created>
  <dcterms:modified xsi:type="dcterms:W3CDTF">2022-06-28T03:42:00Z</dcterms:modified>
</cp:coreProperties>
</file>